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5242E" w:rsidP="00A5242E" w:rsidRDefault="00CF25FF" w14:paraId="76A61DA9" w14:textId="6B5B800C">
      <w:pPr>
        <w:pStyle w:val="NormalWeb"/>
        <w:jc w:val="center"/>
        <w:rPr>
          <w:rFonts w:asciiTheme="minorHAnsi" w:hAnsiTheme="minorHAnsi" w:cstheme="minorHAnsi"/>
          <w:b/>
          <w:color w:val="000000"/>
          <w:sz w:val="32"/>
          <w:szCs w:val="32"/>
        </w:rPr>
      </w:pPr>
      <w:r>
        <w:rPr>
          <w:rFonts w:asciiTheme="minorHAnsi" w:hAnsiTheme="minorHAnsi" w:cstheme="minorHAnsi"/>
          <w:b/>
          <w:noProof/>
          <w:color w:val="000000"/>
          <w:sz w:val="32"/>
          <w:szCs w:val="32"/>
        </w:rPr>
        <w:drawing>
          <wp:anchor distT="0" distB="0" distL="114300" distR="114300" simplePos="0" relativeHeight="251658240" behindDoc="1" locked="0" layoutInCell="1" allowOverlap="1" wp14:anchorId="188AF55B" wp14:editId="7D83D43C">
            <wp:simplePos x="0" y="0"/>
            <wp:positionH relativeFrom="margin">
              <wp:posOffset>5372100</wp:posOffset>
            </wp:positionH>
            <wp:positionV relativeFrom="page">
              <wp:posOffset>137160</wp:posOffset>
            </wp:positionV>
            <wp:extent cx="1051560" cy="1051560"/>
            <wp:effectExtent l="0" t="0" r="0" b="0"/>
            <wp:wrapTight wrapText="bothSides">
              <wp:wrapPolygon edited="0">
                <wp:start x="0" y="0"/>
                <wp:lineTo x="0" y="21130"/>
                <wp:lineTo x="21130" y="21130"/>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y Safe East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Pr="00D93B82" w:rsidR="000E084E">
        <w:rPr>
          <w:rFonts w:asciiTheme="minorHAnsi" w:hAnsiTheme="minorHAnsi" w:cstheme="minorHAnsi"/>
          <w:b/>
          <w:noProof/>
          <w:color w:val="000000"/>
          <w:sz w:val="32"/>
          <w:szCs w:val="32"/>
        </w:rPr>
        <mc:AlternateContent>
          <mc:Choice Requires="wps">
            <w:drawing>
              <wp:anchor distT="45720" distB="45720" distL="114300" distR="114300" simplePos="0" relativeHeight="251658241" behindDoc="0" locked="0" layoutInCell="1" allowOverlap="1" wp14:anchorId="7EE15200" wp14:editId="7E518163">
                <wp:simplePos x="0" y="0"/>
                <wp:positionH relativeFrom="margin">
                  <wp:posOffset>342900</wp:posOffset>
                </wp:positionH>
                <wp:positionV relativeFrom="paragraph">
                  <wp:posOffset>7620</wp:posOffset>
                </wp:positionV>
                <wp:extent cx="5013960" cy="70866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708660"/>
                        </a:xfrm>
                        <a:prstGeom prst="rect">
                          <a:avLst/>
                        </a:prstGeom>
                        <a:solidFill>
                          <a:schemeClr val="accent2">
                            <a:lumMod val="40000"/>
                            <a:lumOff val="60000"/>
                          </a:schemeClr>
                        </a:solidFill>
                        <a:ln w="9525">
                          <a:noFill/>
                          <a:miter lim="800000"/>
                          <a:headEnd/>
                          <a:tailEnd/>
                        </a:ln>
                      </wps:spPr>
                      <wps:txbx>
                        <w:txbxContent>
                          <w:p w:rsidRPr="00A5242E" w:rsidR="00D93B82" w:rsidP="00D93B82" w:rsidRDefault="00D93B82" w14:paraId="1648105C" w14:textId="77777777">
                            <w:pPr>
                              <w:pStyle w:val="NormalWeb"/>
                              <w:jc w:val="center"/>
                              <w:rPr>
                                <w:rFonts w:asciiTheme="minorHAnsi" w:hAnsiTheme="minorHAnsi" w:cstheme="minorHAnsi"/>
                                <w:b/>
                                <w:color w:val="000000"/>
                                <w:sz w:val="32"/>
                                <w:szCs w:val="32"/>
                              </w:rPr>
                            </w:pPr>
                            <w:r w:rsidRPr="00A5242E">
                              <w:rPr>
                                <w:rFonts w:asciiTheme="minorHAnsi" w:hAnsiTheme="minorHAnsi" w:cstheme="minorHAnsi"/>
                                <w:b/>
                                <w:color w:val="000000"/>
                                <w:sz w:val="32"/>
                                <w:szCs w:val="32"/>
                              </w:rPr>
                              <w:t>Independent Disability and Domestic Abuse Advocate (IDDVA)</w:t>
                            </w:r>
                          </w:p>
                          <w:p w:rsidR="00D93B82" w:rsidP="00D93B82" w:rsidRDefault="00D93B82" w14:paraId="2DF17DC1" w14:textId="62634B2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0EF6D88">
              <v:shapetype id="_x0000_t202" coordsize="21600,21600" o:spt="202" path="m,l,21600r21600,l21600,xe" w14:anchorId="7EE15200">
                <v:stroke joinstyle="miter"/>
                <v:path gradientshapeok="t" o:connecttype="rect"/>
              </v:shapetype>
              <v:shape id="Text Box 217" style="position:absolute;left:0;text-align:left;margin-left:27pt;margin-top:.6pt;width:394.8pt;height:55.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f7caac [130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">
                <v:textbox>
                  <w:txbxContent>
                    <w:p w:rsidRPr="00A5242E" w:rsidR="00D93B82" w:rsidP="00D93B82" w:rsidRDefault="00D93B82" w14:paraId="014D8BFE" w14:textId="77777777">
                      <w:pPr>
                        <w:pStyle w:val="NormalWeb"/>
                        <w:jc w:val="center"/>
                        <w:rPr>
                          <w:rFonts w:asciiTheme="minorHAnsi" w:hAnsiTheme="minorHAnsi" w:cstheme="minorHAnsi"/>
                          <w:b/>
                          <w:color w:val="000000"/>
                          <w:sz w:val="32"/>
                          <w:szCs w:val="32"/>
                        </w:rPr>
                      </w:pPr>
                      <w:r w:rsidRPr="00A5242E">
                        <w:rPr>
                          <w:rFonts w:asciiTheme="minorHAnsi" w:hAnsiTheme="minorHAnsi" w:cstheme="minorHAnsi"/>
                          <w:b/>
                          <w:color w:val="000000"/>
                          <w:sz w:val="32"/>
                          <w:szCs w:val="32"/>
                        </w:rPr>
                        <w:t>Independent Disability and Domestic Abuse Advocate (IDDVA)</w:t>
                      </w:r>
                    </w:p>
                    <w:p w:rsidR="00D93B82" w:rsidP="00D93B82" w:rsidRDefault="00D93B82" w14:paraId="672A6659" w14:textId="62634B2E">
                      <w:pPr>
                        <w:jc w:val="center"/>
                      </w:pPr>
                    </w:p>
                  </w:txbxContent>
                </v:textbox>
                <w10:wrap type="square" anchorx="margin"/>
              </v:shape>
            </w:pict>
          </mc:Fallback>
        </mc:AlternateContent>
      </w:r>
    </w:p>
    <w:p w:rsidR="00D93B82" w:rsidP="00A5242E" w:rsidRDefault="00D93B82" w14:paraId="49641015" w14:textId="77777777">
      <w:pPr>
        <w:pStyle w:val="NormalWeb"/>
        <w:jc w:val="center"/>
        <w:rPr>
          <w:rFonts w:asciiTheme="minorHAnsi" w:hAnsiTheme="minorHAnsi" w:cstheme="minorHAnsi"/>
          <w:b/>
          <w:color w:val="000000"/>
          <w:sz w:val="32"/>
          <w:szCs w:val="32"/>
        </w:rPr>
      </w:pPr>
    </w:p>
    <w:p w:rsidRPr="00CF25FF" w:rsidR="00CF25FF" w:rsidP="0B7D2520" w:rsidRDefault="00CF25FF" w14:paraId="79374D05" w14:textId="4FF3AF4D">
      <w:pPr>
        <w:pStyle w:val="NormalWeb"/>
        <w:rPr>
          <w:rFonts w:ascii="Calibri" w:hAnsi="Calibri" w:cs="Calibri" w:asciiTheme="minorAscii" w:hAnsiTheme="minorAscii" w:cstheme="minorAscii"/>
          <w:b w:val="1"/>
          <w:bCs w:val="1"/>
          <w:sz w:val="32"/>
          <w:szCs w:val="32"/>
        </w:rPr>
      </w:pPr>
      <w:r w:rsidRPr="2FCA3DA5" w:rsidR="00CF25FF">
        <w:rPr>
          <w:rFonts w:ascii="Calibri" w:hAnsi="Calibri" w:cs="Calibri" w:asciiTheme="minorAscii" w:hAnsiTheme="minorAscii" w:cstheme="minorAscii"/>
          <w:b w:val="1"/>
          <w:bCs w:val="1"/>
          <w:sz w:val="32"/>
          <w:szCs w:val="32"/>
        </w:rPr>
        <w:t xml:space="preserve">Hours: </w:t>
      </w:r>
      <w:r>
        <w:tab/>
      </w:r>
      <w:r>
        <w:tab/>
      </w:r>
      <w:r w:rsidRPr="2FCA3DA5" w:rsidR="4D7A3D6D">
        <w:rPr>
          <w:rFonts w:ascii="Calibri" w:hAnsi="Calibri" w:cs="Calibri" w:asciiTheme="minorAscii" w:hAnsiTheme="minorAscii" w:cstheme="minorAscii"/>
          <w:b w:val="1"/>
          <w:bCs w:val="1"/>
          <w:sz w:val="32"/>
          <w:szCs w:val="32"/>
        </w:rPr>
        <w:t>21</w:t>
      </w:r>
      <w:r w:rsidRPr="2FCA3DA5" w:rsidR="00B91AE0">
        <w:rPr>
          <w:rFonts w:ascii="Calibri" w:hAnsi="Calibri" w:cs="Calibri" w:asciiTheme="minorAscii" w:hAnsiTheme="minorAscii" w:cstheme="minorAscii"/>
          <w:b w:val="1"/>
          <w:bCs w:val="1"/>
          <w:sz w:val="32"/>
          <w:szCs w:val="32"/>
        </w:rPr>
        <w:t xml:space="preserve"> Hours</w:t>
      </w:r>
    </w:p>
    <w:p w:rsidRPr="00CF25FF" w:rsidR="00CF25FF" w:rsidP="0B7D2520" w:rsidRDefault="00CF25FF" w14:paraId="5992BA71" w14:textId="1CFA5A57">
      <w:pPr>
        <w:rPr>
          <w:rFonts w:cs="Calibri" w:cstheme="minorAscii"/>
          <w:b w:val="1"/>
          <w:bCs w:val="1"/>
          <w:sz w:val="32"/>
          <w:szCs w:val="32"/>
        </w:rPr>
      </w:pPr>
      <w:r w:rsidRPr="2FCA3DA5" w:rsidR="00CF25FF">
        <w:rPr>
          <w:rFonts w:cs="Calibri" w:cstheme="minorAscii"/>
          <w:b w:val="1"/>
          <w:bCs w:val="1"/>
          <w:sz w:val="32"/>
          <w:szCs w:val="32"/>
        </w:rPr>
        <w:t xml:space="preserve">Salary: </w:t>
      </w:r>
      <w:r>
        <w:tab/>
      </w:r>
      <w:r>
        <w:tab/>
      </w:r>
      <w:r w:rsidRPr="2FCA3DA5" w:rsidR="00B91AE0">
        <w:rPr>
          <w:rFonts w:cs="Calibri" w:cstheme="minorAscii"/>
          <w:b w:val="1"/>
          <w:bCs w:val="1"/>
          <w:sz w:val="32"/>
          <w:szCs w:val="32"/>
        </w:rPr>
        <w:t>£</w:t>
      </w:r>
      <w:r w:rsidRPr="2FCA3DA5" w:rsidR="00340403">
        <w:rPr>
          <w:rFonts w:cs="Calibri" w:cstheme="minorAscii"/>
          <w:b w:val="1"/>
          <w:bCs w:val="1"/>
          <w:sz w:val="32"/>
          <w:szCs w:val="32"/>
        </w:rPr>
        <w:t>3</w:t>
      </w:r>
      <w:r w:rsidRPr="2FCA3DA5" w:rsidR="41EBFD3B">
        <w:rPr>
          <w:rFonts w:cs="Calibri" w:cstheme="minorAscii"/>
          <w:b w:val="1"/>
          <w:bCs w:val="1"/>
          <w:sz w:val="32"/>
          <w:szCs w:val="32"/>
        </w:rPr>
        <w:t>1,770 FTE (actual salary £1</w:t>
      </w:r>
      <w:r w:rsidRPr="2FCA3DA5" w:rsidR="48460FEC">
        <w:rPr>
          <w:rFonts w:cs="Calibri" w:cstheme="minorAscii"/>
          <w:b w:val="1"/>
          <w:bCs w:val="1"/>
          <w:sz w:val="32"/>
          <w:szCs w:val="32"/>
        </w:rPr>
        <w:t>9,062</w:t>
      </w:r>
      <w:r w:rsidRPr="2FCA3DA5" w:rsidR="41EBFD3B">
        <w:rPr>
          <w:rFonts w:cs="Calibri" w:cstheme="minorAscii"/>
          <w:b w:val="1"/>
          <w:bCs w:val="1"/>
          <w:sz w:val="32"/>
          <w:szCs w:val="32"/>
        </w:rPr>
        <w:t>)</w:t>
      </w:r>
    </w:p>
    <w:p w:rsidRPr="00CF25FF" w:rsidR="00CF25FF" w:rsidP="0B7D2520" w:rsidRDefault="00CF25FF" w14:paraId="6D07642E" w14:textId="0D8C2871">
      <w:pPr>
        <w:rPr>
          <w:rFonts w:cs="Calibri" w:cstheme="minorAscii"/>
          <w:b w:val="1"/>
          <w:bCs w:val="1"/>
          <w:sz w:val="32"/>
          <w:szCs w:val="32"/>
        </w:rPr>
      </w:pPr>
      <w:r w:rsidRPr="52782C73" w:rsidR="00CF25FF">
        <w:rPr>
          <w:rFonts w:cs="Calibri" w:cstheme="minorAscii"/>
          <w:b w:val="1"/>
          <w:bCs w:val="1"/>
          <w:sz w:val="32"/>
          <w:szCs w:val="32"/>
        </w:rPr>
        <w:t>Contract Term:</w:t>
      </w:r>
      <w:r>
        <w:tab/>
      </w:r>
      <w:r w:rsidRPr="52782C73" w:rsidR="308EC418">
        <w:rPr>
          <w:rFonts w:cs="Calibri" w:cstheme="minorAscii"/>
          <w:b w:val="1"/>
          <w:bCs w:val="1"/>
          <w:sz w:val="32"/>
          <w:szCs w:val="32"/>
        </w:rPr>
        <w:t>Dependent on role – fixed term to 30.09.25 or 31.03.26</w:t>
      </w:r>
    </w:p>
    <w:p w:rsidRPr="00CF25FF" w:rsidR="00CF25FF" w:rsidP="0B7D2520" w:rsidRDefault="00CF25FF" w14:paraId="4F9B1E77" w14:textId="719A6BF2">
      <w:pPr>
        <w:rPr>
          <w:rFonts w:cs="Calibri" w:cstheme="minorAscii"/>
          <w:b w:val="1"/>
          <w:bCs w:val="1"/>
          <w:sz w:val="32"/>
          <w:szCs w:val="32"/>
        </w:rPr>
      </w:pPr>
      <w:r w:rsidRPr="0B7D2520" w:rsidR="00CF25FF">
        <w:rPr>
          <w:rFonts w:cs="Calibri" w:cstheme="minorAscii"/>
          <w:b w:val="1"/>
          <w:bCs w:val="1"/>
          <w:sz w:val="32"/>
          <w:szCs w:val="32"/>
        </w:rPr>
        <w:t xml:space="preserve">Managed by: </w:t>
      </w:r>
      <w:r>
        <w:tab/>
      </w:r>
      <w:r w:rsidRPr="0B7D2520" w:rsidR="00CA68C9">
        <w:rPr>
          <w:rFonts w:cs="Calibri" w:cstheme="minorAscii"/>
          <w:b w:val="1"/>
          <w:bCs w:val="1"/>
          <w:sz w:val="32"/>
          <w:szCs w:val="32"/>
        </w:rPr>
        <w:t>VAWG Manager</w:t>
      </w:r>
    </w:p>
    <w:p w:rsidRPr="00CF25FF" w:rsidR="00CF25FF" w:rsidP="0B7D2520" w:rsidRDefault="00CF25FF" w14:paraId="0CEC887C" w14:textId="3F0BB973">
      <w:pPr>
        <w:rPr>
          <w:rFonts w:cs="Calibri" w:cstheme="minorAscii"/>
          <w:b w:val="1"/>
          <w:bCs w:val="1"/>
          <w:sz w:val="32"/>
          <w:szCs w:val="32"/>
        </w:rPr>
      </w:pPr>
      <w:r w:rsidRPr="0B7D2520" w:rsidR="00CF25FF">
        <w:rPr>
          <w:rFonts w:cs="Calibri" w:cstheme="minorAscii"/>
          <w:b w:val="1"/>
          <w:bCs w:val="1"/>
          <w:sz w:val="32"/>
          <w:szCs w:val="32"/>
        </w:rPr>
        <w:t xml:space="preserve">Employed by: </w:t>
      </w:r>
      <w:r w:rsidR="00CA68C9">
        <w:rPr>
          <w:rFonts w:cstheme="minorHAnsi"/>
          <w:b/>
          <w:sz w:val="32"/>
        </w:rPr>
        <w:tab/>
      </w:r>
      <w:r w:rsidRPr="0B7D2520" w:rsidR="00CF25FF">
        <w:rPr>
          <w:rStyle w:val="normaltextrun"/>
          <w:rFonts w:cs="Calibri" w:cstheme="minorAscii"/>
          <w:b w:val="1"/>
          <w:bCs w:val="1"/>
          <w:color w:val="000000"/>
          <w:sz w:val="32"/>
          <w:szCs w:val="32"/>
          <w:bdr w:val="none" w:color="auto" w:sz="0" w:space="0" w:frame="1"/>
        </w:rPr>
        <w:t>Stay Safe East</w:t>
      </w:r>
    </w:p>
    <w:p w:rsidRPr="00CF25FF" w:rsidR="00CF25FF" w:rsidP="0B7D2520" w:rsidRDefault="00CF25FF" w14:paraId="693CBAEF" w14:textId="55D6AA2A">
      <w:pPr>
        <w:rPr>
          <w:rStyle w:val="normaltextrun"/>
          <w:rFonts w:cs="Calibri" w:cstheme="minorAscii"/>
          <w:b w:val="1"/>
          <w:bCs w:val="1"/>
          <w:color w:val="000000"/>
          <w:sz w:val="32"/>
          <w:szCs w:val="32"/>
          <w:shd w:val="clear" w:color="auto" w:fill="FFFFFF"/>
        </w:rPr>
      </w:pPr>
      <w:r w:rsidRPr="0B7D2520" w:rsidR="00CF25FF">
        <w:rPr>
          <w:rFonts w:cs="Calibri" w:cstheme="minorAscii"/>
          <w:b w:val="1"/>
          <w:bCs w:val="1"/>
          <w:sz w:val="32"/>
          <w:szCs w:val="32"/>
        </w:rPr>
        <w:t xml:space="preserve">Based at: </w:t>
      </w:r>
      <w:r>
        <w:tab/>
      </w:r>
      <w:r>
        <w:tab/>
      </w:r>
      <w:r w:rsidRPr="0B7D2520" w:rsidR="608954E5">
        <w:rPr>
          <w:rStyle w:val="normaltextrun"/>
          <w:rFonts w:cs="Calibri" w:cstheme="minorAscii"/>
          <w:b w:val="1"/>
          <w:bCs w:val="1"/>
          <w:color w:val="000000"/>
          <w:sz w:val="32"/>
          <w:szCs w:val="32"/>
          <w:shd w:val="clear" w:color="auto" w:fill="FFFFFF"/>
        </w:rPr>
        <w:t xml:space="preserve">1 Russell Road, London E10 7ES </w:t>
      </w:r>
      <w:r w:rsidRPr="0B7D2520" w:rsidR="00CF25FF">
        <w:rPr>
          <w:rStyle w:val="normaltextrun"/>
          <w:rFonts w:cs="Calibri" w:cstheme="minorAscii"/>
          <w:b w:val="1"/>
          <w:bCs w:val="1"/>
          <w:color w:val="000000"/>
          <w:sz w:val="32"/>
          <w:szCs w:val="32"/>
          <w:shd w:val="clear" w:color="auto" w:fill="FFFFFF"/>
        </w:rPr>
        <w:t xml:space="preserve"> (Hybrid working)</w:t>
      </w:r>
    </w:p>
    <w:p w:rsidR="00CF25FF" w:rsidP="00D93B82" w:rsidRDefault="00CF25FF" w14:paraId="7BA06234" w14:textId="77777777">
      <w:pPr>
        <w:pStyle w:val="NormalWeb"/>
        <w:rPr>
          <w:rFonts w:asciiTheme="minorHAnsi" w:hAnsiTheme="minorHAnsi" w:cstheme="minorHAnsi"/>
          <w:b/>
          <w:color w:val="000000"/>
          <w:sz w:val="32"/>
          <w:szCs w:val="32"/>
        </w:rPr>
      </w:pPr>
    </w:p>
    <w:p w:rsidRPr="00CF25FF" w:rsidR="00A5242E" w:rsidP="00CF25FF" w:rsidRDefault="00A5242E" w14:paraId="1532429C" w14:textId="7C166B71">
      <w:pPr>
        <w:pStyle w:val="NormalWeb"/>
        <w:jc w:val="center"/>
        <w:rPr>
          <w:rFonts w:asciiTheme="minorHAnsi" w:hAnsiTheme="minorHAnsi" w:cstheme="minorHAnsi"/>
          <w:b/>
          <w:color w:val="000000"/>
          <w:sz w:val="36"/>
          <w:szCs w:val="32"/>
          <w:u w:val="single"/>
        </w:rPr>
      </w:pPr>
      <w:r w:rsidRPr="00CF25FF">
        <w:rPr>
          <w:rFonts w:asciiTheme="minorHAnsi" w:hAnsiTheme="minorHAnsi" w:cstheme="minorHAnsi"/>
          <w:b/>
          <w:color w:val="000000"/>
          <w:sz w:val="36"/>
          <w:szCs w:val="32"/>
          <w:u w:val="single"/>
        </w:rPr>
        <w:t>JOB DESCRIPTION</w:t>
      </w:r>
    </w:p>
    <w:p w:rsidRPr="00A5242E" w:rsidR="00A5242E" w:rsidP="00A5242E" w:rsidRDefault="00A5242E" w14:paraId="4432218E" w14:textId="77777777">
      <w:pPr>
        <w:pStyle w:val="NormalWeb"/>
        <w:rPr>
          <w:rFonts w:asciiTheme="minorHAnsi" w:hAnsiTheme="minorHAnsi" w:cstheme="minorHAnsi"/>
          <w:b/>
          <w:color w:val="000000"/>
          <w:sz w:val="32"/>
          <w:szCs w:val="32"/>
        </w:rPr>
      </w:pPr>
      <w:r w:rsidRPr="00A5242E">
        <w:rPr>
          <w:rFonts w:asciiTheme="minorHAnsi" w:hAnsiTheme="minorHAnsi" w:cstheme="minorHAnsi"/>
          <w:b/>
          <w:color w:val="000000"/>
          <w:sz w:val="32"/>
          <w:szCs w:val="32"/>
        </w:rPr>
        <w:t>Aims</w:t>
      </w:r>
    </w:p>
    <w:p w:rsidRPr="00A5242E" w:rsidR="00A5242E" w:rsidP="00A5242E" w:rsidRDefault="00A5242E" w14:paraId="523E17FB" w14:textId="77777777">
      <w:pPr>
        <w:pStyle w:val="NormalWeb"/>
        <w:numPr>
          <w:ilvl w:val="0"/>
          <w:numId w:val="1"/>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provide advocacy and support to Deaf and disabled victims/survivors of Domestic Abuse living in London</w:t>
      </w:r>
    </w:p>
    <w:p w:rsidRPr="00A5242E" w:rsidR="00A5242E" w:rsidP="00A5242E" w:rsidRDefault="00A5242E" w14:paraId="332AD865" w14:textId="77777777">
      <w:pPr>
        <w:pStyle w:val="NormalWeb"/>
        <w:rPr>
          <w:rFonts w:asciiTheme="minorHAnsi" w:hAnsiTheme="minorHAnsi" w:cstheme="minorHAnsi"/>
          <w:b/>
          <w:color w:val="000000"/>
          <w:sz w:val="32"/>
          <w:szCs w:val="32"/>
        </w:rPr>
      </w:pPr>
      <w:r w:rsidRPr="00A5242E">
        <w:rPr>
          <w:rFonts w:asciiTheme="minorHAnsi" w:hAnsiTheme="minorHAnsi" w:cstheme="minorHAnsi"/>
          <w:b/>
          <w:color w:val="000000"/>
          <w:sz w:val="32"/>
          <w:szCs w:val="32"/>
        </w:rPr>
        <w:t>Ethos</w:t>
      </w:r>
    </w:p>
    <w:p w:rsidR="00A5242E" w:rsidP="00A5242E" w:rsidRDefault="00A5242E" w14:paraId="0DBC56DD" w14:textId="77777777">
      <w:pPr>
        <w:pStyle w:val="NormalWeb"/>
        <w:numPr>
          <w:ilvl w:val="0"/>
          <w:numId w:val="1"/>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prioritise the safety and well-being of Stay Safe East clients, their children and dependants</w:t>
      </w:r>
    </w:p>
    <w:p w:rsidR="00A5242E" w:rsidP="00A5242E" w:rsidRDefault="00A5242E" w14:paraId="0D5D0A4B" w14:textId="77777777">
      <w:pPr>
        <w:pStyle w:val="NormalWeb"/>
        <w:numPr>
          <w:ilvl w:val="0"/>
          <w:numId w:val="1"/>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work at all times within the social model of disability and</w:t>
      </w:r>
      <w:r>
        <w:rPr>
          <w:rFonts w:asciiTheme="minorHAnsi" w:hAnsiTheme="minorHAnsi" w:cstheme="minorHAnsi"/>
          <w:color w:val="000000"/>
          <w:sz w:val="32"/>
          <w:szCs w:val="32"/>
        </w:rPr>
        <w:t xml:space="preserve"> use non-discriminatory practice</w:t>
      </w:r>
    </w:p>
    <w:p w:rsidRPr="00A5242E" w:rsidR="00A5242E" w:rsidP="00A5242E" w:rsidRDefault="00A5242E" w14:paraId="4560A6F4" w14:textId="77777777">
      <w:pPr>
        <w:pStyle w:val="NormalWeb"/>
        <w:numPr>
          <w:ilvl w:val="0"/>
          <w:numId w:val="1"/>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work at all times in a way that is sensitive, respectful and accessible to clients and colleagues</w:t>
      </w:r>
    </w:p>
    <w:p w:rsidRPr="00A5242E" w:rsidR="00A5242E" w:rsidP="00A5242E" w:rsidRDefault="00A5242E" w14:paraId="27F1B1F6" w14:textId="77777777">
      <w:pPr>
        <w:pStyle w:val="NormalWeb"/>
        <w:rPr>
          <w:rFonts w:asciiTheme="minorHAnsi" w:hAnsiTheme="minorHAnsi" w:cstheme="minorHAnsi"/>
          <w:b/>
          <w:color w:val="000000"/>
          <w:sz w:val="32"/>
          <w:szCs w:val="32"/>
        </w:rPr>
      </w:pPr>
      <w:r w:rsidRPr="00A5242E">
        <w:rPr>
          <w:rFonts w:asciiTheme="minorHAnsi" w:hAnsiTheme="minorHAnsi" w:cstheme="minorHAnsi"/>
          <w:b/>
          <w:color w:val="000000"/>
          <w:sz w:val="32"/>
          <w:szCs w:val="32"/>
        </w:rPr>
        <w:t>Core Tasks</w:t>
      </w:r>
    </w:p>
    <w:p w:rsidR="00A5242E" w:rsidP="00A5242E" w:rsidRDefault="00A5242E" w14:paraId="7E45039A" w14:textId="77777777">
      <w:pPr>
        <w:pStyle w:val="NormalWeb"/>
        <w:numPr>
          <w:ilvl w:val="0"/>
          <w:numId w:val="2"/>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take self-referrals from Domestic Abuse victims and survivors, or third party referrals from interested agencies (domestic abuse and other agencies, MARACs, the police, Adult social care, children’s services, etc)</w:t>
      </w:r>
    </w:p>
    <w:p w:rsidR="009410F0" w:rsidP="009410F0" w:rsidRDefault="00A5242E" w14:paraId="38A837F6" w14:textId="77777777">
      <w:pPr>
        <w:pStyle w:val="NormalWeb"/>
        <w:numPr>
          <w:ilvl w:val="0"/>
          <w:numId w:val="2"/>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provide one-to-one advocacy support to victims and survivors by:</w:t>
      </w:r>
    </w:p>
    <w:p w:rsidR="00CF25FF" w:rsidP="00D5410F" w:rsidRDefault="00A5242E" w14:paraId="7D7CC75D" w14:textId="77777777">
      <w:pPr>
        <w:pStyle w:val="NormalWeb"/>
        <w:numPr>
          <w:ilvl w:val="0"/>
          <w:numId w:val="31"/>
        </w:numPr>
        <w:rPr>
          <w:rFonts w:asciiTheme="minorHAnsi" w:hAnsiTheme="minorHAnsi" w:cstheme="minorHAnsi"/>
          <w:color w:val="000000"/>
          <w:sz w:val="32"/>
          <w:szCs w:val="32"/>
        </w:rPr>
      </w:pPr>
      <w:r w:rsidRPr="009410F0">
        <w:rPr>
          <w:rFonts w:asciiTheme="minorHAnsi" w:hAnsiTheme="minorHAnsi" w:cstheme="minorHAnsi"/>
          <w:color w:val="000000"/>
          <w:sz w:val="32"/>
          <w:szCs w:val="32"/>
        </w:rPr>
        <w:t>Listening to the person’s experiences and offering emotional support</w:t>
      </w:r>
    </w:p>
    <w:p w:rsidR="00CF25FF" w:rsidP="00D5410F" w:rsidRDefault="00A5242E" w14:paraId="0AD392D4" w14:textId="77777777">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Informing the client about their rights</w:t>
      </w:r>
    </w:p>
    <w:p w:rsidR="00CF25FF" w:rsidP="00D5410F" w:rsidRDefault="00A5242E" w14:paraId="74EC0C9A" w14:textId="77777777">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Advocating on behalf of each client or supporting them to advocate for themselves with statutory and voluntary agencies</w:t>
      </w:r>
    </w:p>
    <w:p w:rsidR="00CF25FF" w:rsidP="00D5410F" w:rsidRDefault="00A5242E" w14:paraId="6FE266ED" w14:textId="77777777">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Carrying out risk assessments and drawing up a safety and support plan with the client; where needed, helping the client find a place of safety</w:t>
      </w:r>
    </w:p>
    <w:p w:rsidR="00CF25FF" w:rsidP="00D5410F" w:rsidRDefault="00A5242E" w14:paraId="2B79A4DF" w14:textId="77777777">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Ensuring clients access and communication needs are met</w:t>
      </w:r>
    </w:p>
    <w:p w:rsidR="00CF25FF" w:rsidP="00D5410F" w:rsidRDefault="00A5242E" w14:paraId="10A53CCD" w14:textId="77777777">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Making home visits where safe, or meeting on a regular basis with the client face-to-face in a safe location</w:t>
      </w:r>
    </w:p>
    <w:p w:rsidR="00CF25FF" w:rsidP="00D5410F" w:rsidRDefault="00A5242E" w14:paraId="4F560570" w14:textId="77777777">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Keeping in regular contact with each client to provide reassurance and updates on progress</w:t>
      </w:r>
    </w:p>
    <w:p w:rsidR="00CF25FF" w:rsidP="00D5410F" w:rsidRDefault="00A5242E" w14:paraId="20A33E18" w14:textId="77777777">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Negotiating with statutory and voluntary agencies to ensure our client’s access, communication, support and cultural needs are met in line with the Victim’s Code and Equalities law and that other professionals understand their needs e.g. around Deaf culture or communication with people with learning difficulties</w:t>
      </w:r>
    </w:p>
    <w:p w:rsidR="00CF25FF" w:rsidP="00D5410F" w:rsidRDefault="00A5242E" w14:paraId="391513BB" w14:textId="77777777">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Referring the client for support relating to benefits/entitlements</w:t>
      </w:r>
    </w:p>
    <w:p w:rsidR="00CF25FF" w:rsidP="00D5410F" w:rsidRDefault="00A5242E" w14:paraId="76FC0AAB" w14:textId="77777777">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Supporting them to access social care or mental health support, equipment and other support</w:t>
      </w:r>
    </w:p>
    <w:p w:rsidR="00CF25FF" w:rsidP="00D5410F" w:rsidRDefault="00A5242E" w14:paraId="0DE84991" w14:textId="77777777">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Supporting the client to make or attend appointments with solicitors, health, housing, adult social care etc.</w:t>
      </w:r>
    </w:p>
    <w:p w:rsidR="00CF25FF" w:rsidP="00D5410F" w:rsidRDefault="00A5242E" w14:paraId="56A5F662" w14:textId="77777777">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Supporting clients in police interviews and in Court</w:t>
      </w:r>
    </w:p>
    <w:p w:rsidR="00CF25FF" w:rsidP="0A41F37F" w:rsidRDefault="00A5242E" w14:paraId="74EF93FA" w14:textId="3F8290DF">
      <w:pPr>
        <w:pStyle w:val="NormalWeb"/>
        <w:numPr>
          <w:ilvl w:val="0"/>
          <w:numId w:val="31"/>
        </w:numPr>
        <w:rPr>
          <w:rFonts w:asciiTheme="minorHAnsi" w:hAnsiTheme="minorHAnsi" w:cstheme="minorBidi"/>
          <w:color w:val="000000"/>
          <w:sz w:val="32"/>
          <w:szCs w:val="32"/>
        </w:rPr>
      </w:pPr>
      <w:r w:rsidRPr="0A41F37F">
        <w:rPr>
          <w:rFonts w:asciiTheme="minorHAnsi" w:hAnsiTheme="minorHAnsi" w:cstheme="minorBidi"/>
          <w:color w:val="000000" w:themeColor="text1"/>
          <w:sz w:val="32"/>
          <w:szCs w:val="32"/>
        </w:rPr>
        <w:t xml:space="preserve">Supporting clients whose children are under Child </w:t>
      </w:r>
      <w:r w:rsidRPr="0A41F37F" w:rsidR="55D90995">
        <w:rPr>
          <w:rFonts w:asciiTheme="minorHAnsi" w:hAnsiTheme="minorHAnsi" w:cstheme="minorBidi"/>
          <w:color w:val="000000" w:themeColor="text1"/>
          <w:sz w:val="32"/>
          <w:szCs w:val="32"/>
        </w:rPr>
        <w:t>i</w:t>
      </w:r>
      <w:r w:rsidRPr="0A41F37F">
        <w:rPr>
          <w:rFonts w:asciiTheme="minorHAnsi" w:hAnsiTheme="minorHAnsi" w:cstheme="minorBidi"/>
          <w:color w:val="000000" w:themeColor="text1"/>
          <w:sz w:val="32"/>
          <w:szCs w:val="32"/>
        </w:rPr>
        <w:t>n Need, Child Protection or Care Proceedings and working with them so their parenting meets expected standards, and ensuring that the client understands child protection processes</w:t>
      </w:r>
    </w:p>
    <w:p w:rsidRPr="00CF25FF" w:rsidR="00A5242E" w:rsidP="00D5410F" w:rsidRDefault="00A5242E" w14:paraId="29F09241" w14:textId="23E074DA">
      <w:pPr>
        <w:pStyle w:val="NormalWeb"/>
        <w:numPr>
          <w:ilvl w:val="0"/>
          <w:numId w:val="31"/>
        </w:numPr>
        <w:rPr>
          <w:rFonts w:asciiTheme="minorHAnsi" w:hAnsiTheme="minorHAnsi" w:cstheme="minorHAnsi"/>
          <w:color w:val="000000"/>
          <w:sz w:val="32"/>
          <w:szCs w:val="32"/>
        </w:rPr>
      </w:pPr>
      <w:r w:rsidRPr="00CF25FF">
        <w:rPr>
          <w:rFonts w:asciiTheme="minorHAnsi" w:hAnsiTheme="minorHAnsi" w:cstheme="minorHAnsi"/>
          <w:color w:val="000000"/>
          <w:sz w:val="32"/>
          <w:szCs w:val="32"/>
        </w:rPr>
        <w:t>Liaising with statutory agencies to ensure that action is taken</w:t>
      </w:r>
    </w:p>
    <w:p w:rsidRPr="00A5242E" w:rsidR="00A5242E" w:rsidP="000E2FC9" w:rsidRDefault="00A5242E" w14:paraId="0D27A161" w14:textId="77777777">
      <w:pPr>
        <w:pStyle w:val="NormalWeb"/>
        <w:numPr>
          <w:ilvl w:val="0"/>
          <w:numId w:val="31"/>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Any other reasonable tasks as required</w:t>
      </w:r>
    </w:p>
    <w:p w:rsidRPr="00A5242E" w:rsidR="00A5242E" w:rsidP="009410F0" w:rsidRDefault="00A5242E" w14:paraId="4466D0F1" w14:textId="77777777">
      <w:pPr>
        <w:pStyle w:val="NormalWeb"/>
        <w:numPr>
          <w:ilvl w:val="0"/>
          <w:numId w:val="8"/>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work in partnership with other agencies and where appropriate refer disabled people to other Domestic Abuse agencies, disability and other specialist support services</w:t>
      </w:r>
    </w:p>
    <w:p w:rsidRPr="00A5242E" w:rsidR="00A5242E" w:rsidP="009410F0" w:rsidRDefault="00A5242E" w14:paraId="376A8B10" w14:textId="77777777">
      <w:pPr>
        <w:pStyle w:val="NormalWeb"/>
        <w:numPr>
          <w:ilvl w:val="0"/>
          <w:numId w:val="8"/>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attend professionals’ meetings on behalf of clients</w:t>
      </w:r>
    </w:p>
    <w:p w:rsidR="009410F0" w:rsidP="00A5242E" w:rsidRDefault="00A5242E" w14:paraId="0D65B2AB" w14:textId="77777777">
      <w:pPr>
        <w:pStyle w:val="NormalWeb"/>
        <w:numPr>
          <w:ilvl w:val="0"/>
          <w:numId w:val="8"/>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support clients to speak out for themselves at safeguarding and other meetings</w:t>
      </w:r>
    </w:p>
    <w:p w:rsidRPr="009410F0" w:rsidR="00A5242E" w:rsidP="00A5242E" w:rsidRDefault="00A5242E" w14:paraId="1183F309" w14:textId="77777777">
      <w:pPr>
        <w:pStyle w:val="NormalWeb"/>
        <w:numPr>
          <w:ilvl w:val="0"/>
          <w:numId w:val="8"/>
        </w:numPr>
        <w:rPr>
          <w:rFonts w:asciiTheme="minorHAnsi" w:hAnsiTheme="minorHAnsi" w:cstheme="minorHAnsi"/>
          <w:color w:val="000000"/>
          <w:sz w:val="32"/>
          <w:szCs w:val="32"/>
        </w:rPr>
      </w:pPr>
      <w:r w:rsidRPr="009410F0">
        <w:rPr>
          <w:rFonts w:asciiTheme="minorHAnsi" w:hAnsiTheme="minorHAnsi" w:cstheme="minorHAnsi"/>
          <w:color w:val="000000"/>
          <w:sz w:val="32"/>
          <w:szCs w:val="32"/>
        </w:rPr>
        <w:t>To make client referrals to and present cases at MARACs and to adult or children’s safeguarding</w:t>
      </w:r>
    </w:p>
    <w:p w:rsidRPr="009410F0" w:rsidR="00A5242E" w:rsidP="00A5242E" w:rsidRDefault="00A5242E" w14:paraId="0E0F5A7E" w14:textId="77777777">
      <w:pPr>
        <w:pStyle w:val="NormalWeb"/>
        <w:rPr>
          <w:rFonts w:asciiTheme="minorHAnsi" w:hAnsiTheme="minorHAnsi" w:cstheme="minorHAnsi"/>
          <w:b/>
          <w:color w:val="000000"/>
          <w:sz w:val="32"/>
          <w:szCs w:val="32"/>
        </w:rPr>
      </w:pPr>
      <w:r w:rsidRPr="009410F0">
        <w:rPr>
          <w:rFonts w:asciiTheme="minorHAnsi" w:hAnsiTheme="minorHAnsi" w:cstheme="minorHAnsi"/>
          <w:b/>
          <w:color w:val="000000"/>
          <w:sz w:val="32"/>
          <w:szCs w:val="32"/>
        </w:rPr>
        <w:t>Casework procedures</w:t>
      </w:r>
    </w:p>
    <w:p w:rsidRPr="00A5242E" w:rsidR="00A5242E" w:rsidP="009410F0" w:rsidRDefault="00A5242E" w14:paraId="7E0F4C6A" w14:textId="77777777">
      <w:pPr>
        <w:pStyle w:val="NormalWeb"/>
        <w:numPr>
          <w:ilvl w:val="0"/>
          <w:numId w:val="9"/>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implement Stay Safe East casework procedures and ensure casework meets required Quality Standards; to keep clear, accurate and up-to-date case notes and enter data and supporting documents into our database; to file back-up documents in paper files according to casework procedures</w:t>
      </w:r>
    </w:p>
    <w:p w:rsidR="009410F0" w:rsidP="00A5242E" w:rsidRDefault="00A5242E" w14:paraId="2BF38B00" w14:textId="77777777">
      <w:pPr>
        <w:pStyle w:val="NormalWeb"/>
        <w:numPr>
          <w:ilvl w:val="0"/>
          <w:numId w:val="9"/>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respond appropriately and in a timely fashion to file reviews and quality checks by the line manager</w:t>
      </w:r>
    </w:p>
    <w:p w:rsidR="009410F0" w:rsidP="00A5242E" w:rsidRDefault="00A5242E" w14:paraId="392848A8" w14:textId="77777777">
      <w:pPr>
        <w:pStyle w:val="NormalWeb"/>
        <w:numPr>
          <w:ilvl w:val="0"/>
          <w:numId w:val="9"/>
        </w:numPr>
        <w:rPr>
          <w:rFonts w:asciiTheme="minorHAnsi" w:hAnsiTheme="minorHAnsi" w:cstheme="minorHAnsi"/>
          <w:color w:val="000000"/>
          <w:sz w:val="32"/>
          <w:szCs w:val="32"/>
        </w:rPr>
      </w:pPr>
      <w:r w:rsidRPr="009410F0">
        <w:rPr>
          <w:rFonts w:asciiTheme="minorHAnsi" w:hAnsiTheme="minorHAnsi" w:cstheme="minorHAnsi"/>
          <w:color w:val="000000"/>
          <w:sz w:val="32"/>
          <w:szCs w:val="32"/>
        </w:rPr>
        <w:t>To share relevant information with colleagues relating to client safety and support needs</w:t>
      </w:r>
    </w:p>
    <w:p w:rsidR="009410F0" w:rsidP="00A5242E" w:rsidRDefault="00A5242E" w14:paraId="59781DB6" w14:textId="77777777">
      <w:pPr>
        <w:pStyle w:val="NormalWeb"/>
        <w:numPr>
          <w:ilvl w:val="0"/>
          <w:numId w:val="9"/>
        </w:numPr>
        <w:rPr>
          <w:rFonts w:asciiTheme="minorHAnsi" w:hAnsiTheme="minorHAnsi" w:cstheme="minorHAnsi"/>
          <w:color w:val="000000"/>
          <w:sz w:val="32"/>
          <w:szCs w:val="32"/>
        </w:rPr>
      </w:pPr>
      <w:r w:rsidRPr="009410F0">
        <w:rPr>
          <w:rFonts w:asciiTheme="minorHAnsi" w:hAnsiTheme="minorHAnsi" w:cstheme="minorHAnsi"/>
          <w:color w:val="000000"/>
          <w:sz w:val="32"/>
          <w:szCs w:val="32"/>
        </w:rPr>
        <w:t>To attend team casework review meetings, participate in quarterly casework reviews and full annual reviews</w:t>
      </w:r>
    </w:p>
    <w:p w:rsidR="009410F0" w:rsidP="00A5242E" w:rsidRDefault="00A5242E" w14:paraId="7018B04C" w14:textId="77777777">
      <w:pPr>
        <w:pStyle w:val="NormalWeb"/>
        <w:numPr>
          <w:ilvl w:val="0"/>
          <w:numId w:val="9"/>
        </w:numPr>
        <w:rPr>
          <w:rFonts w:asciiTheme="minorHAnsi" w:hAnsiTheme="minorHAnsi" w:cstheme="minorHAnsi"/>
          <w:color w:val="000000"/>
          <w:sz w:val="32"/>
          <w:szCs w:val="32"/>
        </w:rPr>
      </w:pPr>
      <w:r w:rsidRPr="009410F0">
        <w:rPr>
          <w:rFonts w:asciiTheme="minorHAnsi" w:hAnsiTheme="minorHAnsi" w:cstheme="minorHAnsi"/>
          <w:color w:val="000000"/>
          <w:sz w:val="32"/>
          <w:szCs w:val="32"/>
        </w:rPr>
        <w:t>To produce quarterly and annual monitoring records in a timely manner for funding reports, funding bids etc. and meet with monitoring officers as required</w:t>
      </w:r>
    </w:p>
    <w:p w:rsidRPr="009410F0" w:rsidR="00A5242E" w:rsidP="00A5242E" w:rsidRDefault="00A5242E" w14:paraId="7E304400" w14:textId="77777777">
      <w:pPr>
        <w:pStyle w:val="NormalWeb"/>
        <w:numPr>
          <w:ilvl w:val="0"/>
          <w:numId w:val="9"/>
        </w:numPr>
        <w:rPr>
          <w:rFonts w:asciiTheme="minorHAnsi" w:hAnsiTheme="minorHAnsi" w:cstheme="minorHAnsi"/>
          <w:color w:val="000000"/>
          <w:sz w:val="32"/>
          <w:szCs w:val="32"/>
        </w:rPr>
      </w:pPr>
      <w:r w:rsidRPr="009410F0">
        <w:rPr>
          <w:rFonts w:asciiTheme="minorHAnsi" w:hAnsiTheme="minorHAnsi" w:cstheme="minorHAnsi"/>
          <w:color w:val="000000"/>
          <w:sz w:val="32"/>
          <w:szCs w:val="32"/>
        </w:rPr>
        <w:t>To report to the line manager issues and trends raised by casework</w:t>
      </w:r>
    </w:p>
    <w:p w:rsidRPr="00A5242E" w:rsidR="00A5242E" w:rsidP="00A5242E" w:rsidRDefault="00A5242E" w14:paraId="1CAD9F86" w14:textId="77777777">
      <w:pPr>
        <w:pStyle w:val="NormalWeb"/>
        <w:rPr>
          <w:rFonts w:asciiTheme="minorHAnsi" w:hAnsiTheme="minorHAnsi" w:cstheme="minorHAnsi"/>
          <w:b/>
          <w:color w:val="000000"/>
          <w:sz w:val="32"/>
          <w:szCs w:val="32"/>
        </w:rPr>
      </w:pPr>
      <w:r w:rsidRPr="00A5242E">
        <w:rPr>
          <w:rFonts w:asciiTheme="minorHAnsi" w:hAnsiTheme="minorHAnsi" w:cstheme="minorHAnsi"/>
          <w:b/>
          <w:color w:val="000000"/>
          <w:sz w:val="32"/>
          <w:szCs w:val="32"/>
        </w:rPr>
        <w:t>Other</w:t>
      </w:r>
    </w:p>
    <w:p w:rsidR="009410F0" w:rsidP="00A5242E" w:rsidRDefault="00A5242E" w14:paraId="4BCDA455" w14:textId="77777777">
      <w:pPr>
        <w:pStyle w:val="NormalWeb"/>
        <w:numPr>
          <w:ilvl w:val="0"/>
          <w:numId w:val="10"/>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ensure confidentiality and sensitivity in line with GDPR, Community Legal Service and other guidelines</w:t>
      </w:r>
    </w:p>
    <w:p w:rsidR="009410F0" w:rsidP="00A5242E" w:rsidRDefault="00A5242E" w14:paraId="2B2623C0" w14:textId="77777777">
      <w:pPr>
        <w:pStyle w:val="NormalWeb"/>
        <w:numPr>
          <w:ilvl w:val="0"/>
          <w:numId w:val="10"/>
        </w:numPr>
        <w:rPr>
          <w:rFonts w:asciiTheme="minorHAnsi" w:hAnsiTheme="minorHAnsi" w:cstheme="minorHAnsi"/>
          <w:color w:val="000000"/>
          <w:sz w:val="32"/>
          <w:szCs w:val="32"/>
        </w:rPr>
      </w:pPr>
      <w:r w:rsidRPr="009410F0">
        <w:rPr>
          <w:rFonts w:asciiTheme="minorHAnsi" w:hAnsiTheme="minorHAnsi" w:cstheme="minorHAnsi"/>
          <w:color w:val="000000"/>
          <w:sz w:val="32"/>
          <w:szCs w:val="32"/>
        </w:rPr>
        <w:t>To answer phone and e-mails enquiries</w:t>
      </w:r>
    </w:p>
    <w:p w:rsidRPr="009410F0" w:rsidR="00A5242E" w:rsidP="00A5242E" w:rsidRDefault="00A5242E" w14:paraId="7136528A" w14:textId="77777777">
      <w:pPr>
        <w:pStyle w:val="NormalWeb"/>
        <w:numPr>
          <w:ilvl w:val="0"/>
          <w:numId w:val="10"/>
        </w:numPr>
        <w:rPr>
          <w:rFonts w:asciiTheme="minorHAnsi" w:hAnsiTheme="minorHAnsi" w:cstheme="minorHAnsi"/>
          <w:color w:val="000000"/>
          <w:sz w:val="32"/>
          <w:szCs w:val="32"/>
        </w:rPr>
      </w:pPr>
      <w:r w:rsidRPr="009410F0">
        <w:rPr>
          <w:rFonts w:asciiTheme="minorHAnsi" w:hAnsiTheme="minorHAnsi" w:cstheme="minorHAnsi"/>
          <w:color w:val="000000"/>
          <w:sz w:val="32"/>
          <w:szCs w:val="32"/>
        </w:rPr>
        <w:t>To work as a team member</w:t>
      </w:r>
    </w:p>
    <w:p w:rsidRPr="00A5242E" w:rsidR="00A5242E" w:rsidP="009410F0" w:rsidRDefault="00A5242E" w14:paraId="4C097783" w14:textId="77777777">
      <w:pPr>
        <w:pStyle w:val="NormalWeb"/>
        <w:numPr>
          <w:ilvl w:val="0"/>
          <w:numId w:val="10"/>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attend occasional evening or weekend meetings and make visits to clients</w:t>
      </w:r>
    </w:p>
    <w:p w:rsidRPr="00A5242E" w:rsidR="00A5242E" w:rsidP="009410F0" w:rsidRDefault="00A5242E" w14:paraId="223AAE57" w14:textId="77777777">
      <w:pPr>
        <w:pStyle w:val="NormalWeb"/>
        <w:numPr>
          <w:ilvl w:val="0"/>
          <w:numId w:val="10"/>
        </w:numPr>
        <w:rPr>
          <w:rFonts w:asciiTheme="minorHAnsi" w:hAnsiTheme="minorHAnsi" w:cstheme="minorHAnsi"/>
          <w:color w:val="000000"/>
          <w:sz w:val="32"/>
          <w:szCs w:val="32"/>
        </w:rPr>
      </w:pPr>
      <w:r w:rsidRPr="00A5242E">
        <w:rPr>
          <w:rFonts w:asciiTheme="minorHAnsi" w:hAnsiTheme="minorHAnsi" w:cstheme="minorHAnsi"/>
          <w:color w:val="000000"/>
          <w:sz w:val="32"/>
          <w:szCs w:val="32"/>
        </w:rPr>
        <w:t>To attend training as appropriate</w:t>
      </w:r>
    </w:p>
    <w:p w:rsidR="000E084E" w:rsidP="00A5242E" w:rsidRDefault="000E084E" w14:paraId="6C4AEFF7" w14:textId="77777777">
      <w:pPr>
        <w:pStyle w:val="NormalWeb"/>
        <w:jc w:val="center"/>
        <w:rPr>
          <w:rFonts w:asciiTheme="minorHAnsi" w:hAnsiTheme="minorHAnsi" w:cstheme="minorHAnsi"/>
          <w:b/>
          <w:color w:val="000000"/>
          <w:sz w:val="32"/>
          <w:szCs w:val="32"/>
        </w:rPr>
      </w:pPr>
    </w:p>
    <w:p w:rsidR="00E749A9" w:rsidRDefault="00E749A9" w14:paraId="1C698C09" w14:textId="2CCA05A1">
      <w:pPr>
        <w:rPr>
          <w:rFonts w:eastAsia="Times New Roman" w:cstheme="minorHAnsi"/>
          <w:b/>
          <w:color w:val="000000"/>
          <w:sz w:val="32"/>
          <w:szCs w:val="32"/>
          <w:lang w:eastAsia="en-GB"/>
        </w:rPr>
      </w:pPr>
      <w:r>
        <w:rPr>
          <w:rFonts w:cstheme="minorHAnsi"/>
          <w:b/>
          <w:color w:val="000000"/>
          <w:sz w:val="32"/>
          <w:szCs w:val="32"/>
        </w:rPr>
        <w:br w:type="page"/>
      </w:r>
    </w:p>
    <w:p w:rsidRPr="00CF25FF" w:rsidR="00A5242E" w:rsidP="00CF25FF" w:rsidRDefault="007A5BFD" w14:paraId="403EF99A" w14:textId="1AAB8B9C">
      <w:pPr>
        <w:pStyle w:val="NormalWeb"/>
        <w:jc w:val="center"/>
        <w:rPr>
          <w:rFonts w:asciiTheme="minorHAnsi" w:hAnsiTheme="minorHAnsi" w:cstheme="minorHAnsi"/>
          <w:b/>
          <w:color w:val="000000"/>
          <w:sz w:val="36"/>
          <w:szCs w:val="32"/>
          <w:u w:val="single"/>
        </w:rPr>
      </w:pPr>
      <w:r>
        <w:rPr>
          <w:rFonts w:asciiTheme="minorHAnsi" w:hAnsiTheme="minorHAnsi" w:cstheme="minorHAnsi"/>
          <w:b/>
          <w:color w:val="000000"/>
          <w:sz w:val="36"/>
          <w:szCs w:val="32"/>
          <w:u w:val="single"/>
        </w:rPr>
        <w:t>PE</w:t>
      </w:r>
      <w:r w:rsidRPr="00CF25FF" w:rsidR="00A5242E">
        <w:rPr>
          <w:rFonts w:asciiTheme="minorHAnsi" w:hAnsiTheme="minorHAnsi" w:cstheme="minorHAnsi"/>
          <w:b/>
          <w:color w:val="000000"/>
          <w:sz w:val="36"/>
          <w:szCs w:val="32"/>
          <w:u w:val="single"/>
        </w:rPr>
        <w:t>RSON SPECIFICATION</w:t>
      </w:r>
    </w:p>
    <w:p w:rsidRPr="00A5242E" w:rsidR="00A5242E" w:rsidP="00A5242E" w:rsidRDefault="00A5242E" w14:paraId="4AFA530D" w14:textId="679E9029">
      <w:pPr>
        <w:pStyle w:val="NormalWeb"/>
        <w:rPr>
          <w:rFonts w:asciiTheme="minorHAnsi" w:hAnsiTheme="minorHAnsi" w:cstheme="minorHAnsi"/>
          <w:b/>
          <w:color w:val="000000"/>
          <w:sz w:val="32"/>
          <w:szCs w:val="32"/>
        </w:rPr>
      </w:pPr>
    </w:p>
    <w:tbl>
      <w:tblPr>
        <w:tblStyle w:val="TableGrid"/>
        <w:tblW w:w="4938" w:type="pct"/>
        <w:tblInd w:w="120" w:type="dxa"/>
        <w:tblLook w:val="04A0" w:firstRow="1" w:lastRow="0" w:firstColumn="1" w:lastColumn="0" w:noHBand="0" w:noVBand="1"/>
      </w:tblPr>
      <w:tblGrid>
        <w:gridCol w:w="7921"/>
        <w:gridCol w:w="1588"/>
      </w:tblGrid>
      <w:tr w:rsidRPr="005B4F9D" w:rsidR="00F12CC2" w:rsidTr="0B7D2520" w14:paraId="2CCA8DF2" w14:textId="77777777">
        <w:tc>
          <w:tcPr>
            <w:tcW w:w="4165" w:type="pct"/>
            <w:tcMar/>
          </w:tcPr>
          <w:p w:rsidRPr="005B4F9D" w:rsidR="00FB754B" w:rsidP="00FB754B" w:rsidRDefault="00FB754B" w14:paraId="29EC289B" w14:textId="77777777">
            <w:pPr>
              <w:pStyle w:val="NormalWeb"/>
              <w:rPr>
                <w:rFonts w:asciiTheme="minorHAnsi" w:hAnsiTheme="minorHAnsi" w:cstheme="minorHAnsi"/>
                <w:b/>
                <w:color w:val="000000"/>
                <w:sz w:val="32"/>
                <w:szCs w:val="32"/>
              </w:rPr>
            </w:pPr>
            <w:r w:rsidRPr="005B4F9D">
              <w:rPr>
                <w:rFonts w:asciiTheme="minorHAnsi" w:hAnsiTheme="minorHAnsi" w:cstheme="minorHAnsi"/>
                <w:b/>
                <w:color w:val="000000"/>
                <w:sz w:val="32"/>
                <w:szCs w:val="32"/>
              </w:rPr>
              <w:t>Knowledge and experience</w:t>
            </w:r>
          </w:p>
          <w:p w:rsidRPr="005B4F9D" w:rsidR="00F12CC2" w:rsidRDefault="00F12CC2" w14:paraId="0D428F32" w14:textId="77777777">
            <w:pPr>
              <w:rPr>
                <w:rFonts w:cstheme="minorHAnsi"/>
                <w:sz w:val="32"/>
                <w:szCs w:val="32"/>
              </w:rPr>
            </w:pPr>
          </w:p>
        </w:tc>
        <w:tc>
          <w:tcPr>
            <w:tcW w:w="835" w:type="pct"/>
            <w:tcMar/>
          </w:tcPr>
          <w:p w:rsidRPr="005B4F9D" w:rsidR="00F12CC2" w:rsidP="00FB754B" w:rsidRDefault="00FD2426" w14:paraId="4D7C18A7" w14:textId="7C8D4C36">
            <w:pPr>
              <w:jc w:val="center"/>
              <w:rPr>
                <w:rFonts w:cstheme="minorHAnsi"/>
                <w:b/>
                <w:bCs/>
                <w:sz w:val="32"/>
                <w:szCs w:val="32"/>
              </w:rPr>
            </w:pPr>
            <w:r w:rsidRPr="005B4F9D">
              <w:rPr>
                <w:rFonts w:cstheme="minorHAnsi"/>
                <w:b/>
                <w:bCs/>
                <w:sz w:val="32"/>
                <w:szCs w:val="32"/>
              </w:rPr>
              <w:t>Essential or Desirable</w:t>
            </w:r>
          </w:p>
        </w:tc>
      </w:tr>
      <w:tr w:rsidRPr="005B4F9D" w:rsidR="00D279F7" w:rsidTr="0B7D2520" w14:paraId="3D2011E3" w14:textId="77777777">
        <w:tc>
          <w:tcPr>
            <w:tcW w:w="4165" w:type="pct"/>
            <w:tcMar/>
          </w:tcPr>
          <w:p w:rsidRPr="005B4F9D" w:rsidR="00D279F7" w:rsidP="007A5BFD" w:rsidRDefault="00D279F7" w14:paraId="2A2CD844" w14:textId="0A536AAF">
            <w:pPr>
              <w:pStyle w:val="NormalWeb"/>
              <w:numPr>
                <w:ilvl w:val="0"/>
                <w:numId w:val="36"/>
              </w:numPr>
              <w:rPr>
                <w:rFonts w:asciiTheme="minorHAnsi" w:hAnsiTheme="minorHAnsi" w:cstheme="minorHAnsi"/>
                <w:b/>
                <w:color w:val="000000"/>
                <w:sz w:val="32"/>
                <w:szCs w:val="32"/>
              </w:rPr>
            </w:pPr>
            <w:r w:rsidRPr="005B4F9D">
              <w:rPr>
                <w:rFonts w:asciiTheme="minorHAnsi" w:hAnsiTheme="minorHAnsi" w:cstheme="minorHAnsi"/>
                <w:color w:val="000000"/>
                <w:sz w:val="32"/>
                <w:szCs w:val="32"/>
              </w:rPr>
              <w:t>At least one year’s experience of working as a caseworker, IDVA, ISVA, refuge worker or other post providing support to survivors of gender-based violence or disability related abuse, trafficking or other related abuse</w:t>
            </w:r>
          </w:p>
        </w:tc>
        <w:tc>
          <w:tcPr>
            <w:tcW w:w="835" w:type="pct"/>
            <w:tcMar/>
          </w:tcPr>
          <w:p w:rsidRPr="005B4F9D" w:rsidR="00D279F7" w:rsidP="00FB754B" w:rsidRDefault="008A4BF1" w14:paraId="15717848" w14:textId="2F48F33F">
            <w:pPr>
              <w:jc w:val="center"/>
              <w:rPr>
                <w:rFonts w:cstheme="minorHAnsi"/>
                <w:sz w:val="32"/>
                <w:szCs w:val="32"/>
              </w:rPr>
            </w:pPr>
            <w:r w:rsidRPr="005B4F9D">
              <w:rPr>
                <w:rFonts w:cstheme="minorHAnsi"/>
                <w:sz w:val="32"/>
                <w:szCs w:val="32"/>
              </w:rPr>
              <w:t>E</w:t>
            </w:r>
          </w:p>
        </w:tc>
      </w:tr>
      <w:tr w:rsidRPr="005B4F9D" w:rsidR="008A4BF1" w:rsidTr="0B7D2520" w14:paraId="2F2CDBC0" w14:textId="77777777">
        <w:tc>
          <w:tcPr>
            <w:tcW w:w="4165" w:type="pct"/>
            <w:tcMar/>
          </w:tcPr>
          <w:p w:rsidRPr="005B4F9D" w:rsidR="008A4BF1" w:rsidP="0B7D2520" w:rsidRDefault="008A4BF1" w14:paraId="7E888FC7" w14:textId="2FC771C6">
            <w:pPr>
              <w:pStyle w:val="NormalWeb"/>
              <w:numPr>
                <w:ilvl w:val="0"/>
                <w:numId w:val="36"/>
              </w:numPr>
              <w:rPr>
                <w:rFonts w:ascii="Calibri" w:hAnsi="Calibri" w:cs="Calibri" w:asciiTheme="minorAscii" w:hAnsiTheme="minorAscii" w:cstheme="minorAscii"/>
                <w:color w:val="000000"/>
                <w:sz w:val="32"/>
                <w:szCs w:val="32"/>
              </w:rPr>
            </w:pPr>
            <w:r w:rsidRPr="0B7D2520" w:rsidR="3802B380">
              <w:rPr>
                <w:rFonts w:ascii="Calibri" w:hAnsi="Calibri" w:cs="Calibri" w:asciiTheme="minorAscii" w:hAnsiTheme="minorAscii" w:cstheme="minorAscii"/>
                <w:color w:val="000000" w:themeColor="text1" w:themeTint="FF" w:themeShade="FF"/>
                <w:sz w:val="32"/>
                <w:szCs w:val="32"/>
              </w:rPr>
              <w:t xml:space="preserve">Knowledge and understanding of </w:t>
            </w:r>
            <w:r w:rsidRPr="0B7D2520" w:rsidR="2CAA34A6">
              <w:rPr>
                <w:rFonts w:ascii="Calibri" w:hAnsi="Calibri" w:cs="Calibri" w:asciiTheme="minorAscii" w:hAnsiTheme="minorAscii" w:cstheme="minorAscii"/>
                <w:color w:val="000000" w:themeColor="text1" w:themeTint="FF" w:themeShade="FF"/>
                <w:sz w:val="32"/>
                <w:szCs w:val="32"/>
              </w:rPr>
              <w:t>gender-based</w:t>
            </w:r>
            <w:r w:rsidRPr="0B7D2520" w:rsidR="3802B380">
              <w:rPr>
                <w:rFonts w:ascii="Calibri" w:hAnsi="Calibri" w:cs="Calibri" w:asciiTheme="minorAscii" w:hAnsiTheme="minorAscii" w:cstheme="minorAscii"/>
                <w:color w:val="000000" w:themeColor="text1" w:themeTint="FF" w:themeShade="FF"/>
                <w:sz w:val="32"/>
                <w:szCs w:val="32"/>
              </w:rPr>
              <w:t xml:space="preserve"> violence against women and girls, of the causes and consequences of Domestic Abuse and of the issues faced by victims/survivors, including disabled survivors</w:t>
            </w:r>
          </w:p>
        </w:tc>
        <w:tc>
          <w:tcPr>
            <w:tcW w:w="835" w:type="pct"/>
            <w:tcMar/>
          </w:tcPr>
          <w:p w:rsidRPr="005B4F9D" w:rsidR="008A4BF1" w:rsidP="00FB754B" w:rsidRDefault="00E82EDA" w14:paraId="5800BBAE" w14:textId="6AD65AEC">
            <w:pPr>
              <w:jc w:val="center"/>
              <w:rPr>
                <w:rFonts w:cstheme="minorHAnsi"/>
                <w:sz w:val="32"/>
                <w:szCs w:val="32"/>
              </w:rPr>
            </w:pPr>
            <w:r w:rsidRPr="005B4F9D">
              <w:rPr>
                <w:rFonts w:cstheme="minorHAnsi"/>
                <w:sz w:val="32"/>
                <w:szCs w:val="32"/>
              </w:rPr>
              <w:t>E</w:t>
            </w:r>
          </w:p>
        </w:tc>
      </w:tr>
      <w:tr w:rsidRPr="005B4F9D" w:rsidR="008A4BF1" w:rsidTr="0B7D2520" w14:paraId="37BA2D6A" w14:textId="77777777">
        <w:tc>
          <w:tcPr>
            <w:tcW w:w="4165" w:type="pct"/>
            <w:tcMar/>
          </w:tcPr>
          <w:p w:rsidRPr="005B4F9D" w:rsidR="008A4BF1" w:rsidP="007A5BFD" w:rsidRDefault="00E87285" w14:paraId="3B7D6F0B" w14:textId="0BAFB572">
            <w:pPr>
              <w:pStyle w:val="NormalWeb"/>
              <w:numPr>
                <w:ilvl w:val="0"/>
                <w:numId w:val="36"/>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Understanding of the social model of disability, intersectionality and of the needs of diverse communities, and ability to apply this knowledge to Domestic Abuse advocacy work</w:t>
            </w:r>
          </w:p>
        </w:tc>
        <w:tc>
          <w:tcPr>
            <w:tcW w:w="835" w:type="pct"/>
            <w:tcMar/>
          </w:tcPr>
          <w:p w:rsidRPr="005B4F9D" w:rsidR="008A4BF1" w:rsidP="00FB754B" w:rsidRDefault="00E82EDA" w14:paraId="5619D2D6" w14:textId="2FBFC431">
            <w:pPr>
              <w:jc w:val="center"/>
              <w:rPr>
                <w:rFonts w:cstheme="minorHAnsi"/>
                <w:sz w:val="32"/>
                <w:szCs w:val="32"/>
              </w:rPr>
            </w:pPr>
            <w:r w:rsidRPr="005B4F9D">
              <w:rPr>
                <w:rFonts w:cstheme="minorHAnsi"/>
                <w:sz w:val="32"/>
                <w:szCs w:val="32"/>
              </w:rPr>
              <w:t>E</w:t>
            </w:r>
          </w:p>
        </w:tc>
      </w:tr>
      <w:tr w:rsidRPr="005B4F9D" w:rsidR="008A4BF1" w:rsidTr="0B7D2520" w14:paraId="20D75F04" w14:textId="77777777">
        <w:tc>
          <w:tcPr>
            <w:tcW w:w="4165" w:type="pct"/>
            <w:tcMar/>
          </w:tcPr>
          <w:p w:rsidRPr="005B4F9D" w:rsidR="008A4BF1" w:rsidP="007A5BFD" w:rsidRDefault="00E87285" w14:paraId="24FD8969" w14:textId="42BDFCB9">
            <w:pPr>
              <w:pStyle w:val="NormalWeb"/>
              <w:numPr>
                <w:ilvl w:val="0"/>
                <w:numId w:val="36"/>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Experience of liaising with statutory and voluntary agencies</w:t>
            </w:r>
          </w:p>
        </w:tc>
        <w:tc>
          <w:tcPr>
            <w:tcW w:w="835" w:type="pct"/>
            <w:tcMar/>
          </w:tcPr>
          <w:p w:rsidRPr="005B4F9D" w:rsidR="008A4BF1" w:rsidP="00FB754B" w:rsidRDefault="00E82EDA" w14:paraId="2D8D4D33" w14:textId="3F11FA65">
            <w:pPr>
              <w:jc w:val="center"/>
              <w:rPr>
                <w:rFonts w:cstheme="minorHAnsi"/>
                <w:sz w:val="32"/>
                <w:szCs w:val="32"/>
              </w:rPr>
            </w:pPr>
            <w:r w:rsidRPr="005B4F9D">
              <w:rPr>
                <w:rFonts w:cstheme="minorHAnsi"/>
                <w:sz w:val="32"/>
                <w:szCs w:val="32"/>
              </w:rPr>
              <w:t>E</w:t>
            </w:r>
          </w:p>
        </w:tc>
      </w:tr>
      <w:tr w:rsidRPr="005B4F9D" w:rsidR="008A4BF1" w:rsidTr="0B7D2520" w14:paraId="1848CA8C" w14:textId="77777777">
        <w:tc>
          <w:tcPr>
            <w:tcW w:w="4165" w:type="pct"/>
            <w:tcMar/>
          </w:tcPr>
          <w:p w:rsidRPr="005B4F9D" w:rsidR="008A4BF1" w:rsidP="007A5BFD" w:rsidRDefault="00E87285" w14:paraId="6A3C2E89" w14:textId="2062BBE7">
            <w:pPr>
              <w:pStyle w:val="NormalWeb"/>
              <w:numPr>
                <w:ilvl w:val="0"/>
                <w:numId w:val="36"/>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Strong and demonstrable commitment to diversity and inclusion including a willingness to learn and develop</w:t>
            </w:r>
          </w:p>
        </w:tc>
        <w:tc>
          <w:tcPr>
            <w:tcW w:w="835" w:type="pct"/>
            <w:tcMar/>
          </w:tcPr>
          <w:p w:rsidRPr="005B4F9D" w:rsidR="008A4BF1" w:rsidP="00FB754B" w:rsidRDefault="00E82EDA" w14:paraId="21D23505" w14:textId="6DE681E4">
            <w:pPr>
              <w:jc w:val="center"/>
              <w:rPr>
                <w:rFonts w:cstheme="minorHAnsi"/>
                <w:sz w:val="32"/>
                <w:szCs w:val="32"/>
              </w:rPr>
            </w:pPr>
            <w:r w:rsidRPr="005B4F9D">
              <w:rPr>
                <w:rFonts w:cstheme="minorHAnsi"/>
                <w:sz w:val="32"/>
                <w:szCs w:val="32"/>
              </w:rPr>
              <w:t>E</w:t>
            </w:r>
          </w:p>
        </w:tc>
      </w:tr>
      <w:tr w:rsidRPr="005B4F9D" w:rsidR="00E87285" w:rsidTr="0B7D2520" w14:paraId="56D232E4" w14:textId="77777777">
        <w:tc>
          <w:tcPr>
            <w:tcW w:w="4165" w:type="pct"/>
            <w:tcMar/>
          </w:tcPr>
          <w:p w:rsidRPr="005B4F9D" w:rsidR="00E87285" w:rsidP="007A5BFD" w:rsidRDefault="00E87285" w14:paraId="120080F6" w14:textId="5BE082C0">
            <w:pPr>
              <w:pStyle w:val="NormalWeb"/>
              <w:numPr>
                <w:ilvl w:val="0"/>
                <w:numId w:val="36"/>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Experience of advocacy, casework or advice work, and of liaising with statutory services</w:t>
            </w:r>
          </w:p>
        </w:tc>
        <w:tc>
          <w:tcPr>
            <w:tcW w:w="835" w:type="pct"/>
            <w:tcMar/>
          </w:tcPr>
          <w:p w:rsidRPr="005B4F9D" w:rsidR="00E87285" w:rsidP="00FB754B" w:rsidRDefault="00E82EDA" w14:paraId="386005FB" w14:textId="67BA3740">
            <w:pPr>
              <w:jc w:val="center"/>
              <w:rPr>
                <w:rFonts w:cstheme="minorHAnsi"/>
                <w:sz w:val="32"/>
                <w:szCs w:val="32"/>
              </w:rPr>
            </w:pPr>
            <w:r w:rsidRPr="005B4F9D">
              <w:rPr>
                <w:rFonts w:cstheme="minorHAnsi"/>
                <w:sz w:val="32"/>
                <w:szCs w:val="32"/>
              </w:rPr>
              <w:t>E</w:t>
            </w:r>
          </w:p>
        </w:tc>
      </w:tr>
      <w:tr w:rsidRPr="005B4F9D" w:rsidR="00E87285" w:rsidTr="0B7D2520" w14:paraId="645B56F1" w14:textId="77777777">
        <w:tc>
          <w:tcPr>
            <w:tcW w:w="4165" w:type="pct"/>
            <w:tcMar/>
          </w:tcPr>
          <w:p w:rsidRPr="005B4F9D" w:rsidR="00E87285" w:rsidP="007A5BFD" w:rsidRDefault="00E82EDA" w14:paraId="536EFA89" w14:textId="6E228A52">
            <w:pPr>
              <w:pStyle w:val="NormalWeb"/>
              <w:numPr>
                <w:ilvl w:val="0"/>
                <w:numId w:val="36"/>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Knowledge of safeguarding issues and procedures</w:t>
            </w:r>
          </w:p>
        </w:tc>
        <w:tc>
          <w:tcPr>
            <w:tcW w:w="835" w:type="pct"/>
            <w:tcMar/>
          </w:tcPr>
          <w:p w:rsidRPr="005B4F9D" w:rsidR="00E87285" w:rsidP="00FB754B" w:rsidRDefault="00E82EDA" w14:paraId="638E478A" w14:textId="215F7FE5">
            <w:pPr>
              <w:jc w:val="center"/>
              <w:rPr>
                <w:rFonts w:cstheme="minorHAnsi"/>
                <w:sz w:val="32"/>
                <w:szCs w:val="32"/>
              </w:rPr>
            </w:pPr>
            <w:r w:rsidRPr="005B4F9D">
              <w:rPr>
                <w:rFonts w:cstheme="minorHAnsi"/>
                <w:sz w:val="32"/>
                <w:szCs w:val="32"/>
              </w:rPr>
              <w:t>E</w:t>
            </w:r>
          </w:p>
        </w:tc>
      </w:tr>
      <w:tr w:rsidRPr="0037245C" w:rsidR="0037245C" w:rsidTr="0B7D2520" w14:paraId="72407B90" w14:textId="77777777">
        <w:tc>
          <w:tcPr>
            <w:tcW w:w="4165" w:type="pct"/>
            <w:tcMar/>
          </w:tcPr>
          <w:p w:rsidRPr="0037245C" w:rsidR="00E87285" w:rsidP="0B7D2520" w:rsidRDefault="00E82EDA" w14:paraId="62CFFD35" w14:textId="384BA902">
            <w:pPr>
              <w:pStyle w:val="NormalWeb"/>
              <w:numPr>
                <w:ilvl w:val="0"/>
                <w:numId w:val="36"/>
              </w:numPr>
              <w:rPr>
                <w:rFonts w:ascii="Calibri" w:hAnsi="Calibri" w:cs="Calibri" w:asciiTheme="minorAscii" w:hAnsiTheme="minorAscii" w:cstheme="minorAscii"/>
                <w:sz w:val="32"/>
                <w:szCs w:val="32"/>
              </w:rPr>
            </w:pPr>
            <w:r w:rsidRPr="0B7D2520" w:rsidR="37620279">
              <w:rPr>
                <w:rFonts w:ascii="Calibri" w:hAnsi="Calibri" w:cs="Calibri" w:asciiTheme="minorAscii" w:hAnsiTheme="minorAscii" w:cstheme="minorAscii"/>
                <w:sz w:val="32"/>
                <w:szCs w:val="32"/>
              </w:rPr>
              <w:t xml:space="preserve">Personal </w:t>
            </w:r>
            <w:r w:rsidRPr="0B7D2520" w:rsidR="2BF91883">
              <w:rPr>
                <w:rFonts w:ascii="Calibri" w:hAnsi="Calibri" w:cs="Calibri" w:asciiTheme="minorAscii" w:hAnsiTheme="minorAscii" w:cstheme="minorAscii"/>
                <w:sz w:val="32"/>
                <w:szCs w:val="32"/>
              </w:rPr>
              <w:t xml:space="preserve">lived </w:t>
            </w:r>
            <w:r w:rsidRPr="0B7D2520" w:rsidR="37620279">
              <w:rPr>
                <w:rFonts w:ascii="Calibri" w:hAnsi="Calibri" w:cs="Calibri" w:asciiTheme="minorAscii" w:hAnsiTheme="minorAscii" w:cstheme="minorAscii"/>
                <w:sz w:val="32"/>
                <w:szCs w:val="32"/>
              </w:rPr>
              <w:t>experience of disability</w:t>
            </w:r>
          </w:p>
        </w:tc>
        <w:tc>
          <w:tcPr>
            <w:tcW w:w="835" w:type="pct"/>
            <w:tcMar/>
          </w:tcPr>
          <w:p w:rsidRPr="00FF489F" w:rsidR="00E87285" w:rsidP="00FF489F" w:rsidRDefault="00E82EDA" w14:paraId="6031D18A" w14:textId="76A48A6D">
            <w:pPr>
              <w:jc w:val="center"/>
              <w:rPr>
                <w:rFonts w:cstheme="minorHAnsi"/>
                <w:sz w:val="32"/>
                <w:szCs w:val="32"/>
              </w:rPr>
            </w:pPr>
            <w:r w:rsidRPr="00FF489F">
              <w:rPr>
                <w:rFonts w:cstheme="minorHAnsi"/>
                <w:sz w:val="32"/>
                <w:szCs w:val="32"/>
              </w:rPr>
              <w:t>D</w:t>
            </w:r>
          </w:p>
        </w:tc>
      </w:tr>
    </w:tbl>
    <w:p w:rsidR="00824E5E" w:rsidRDefault="00824E5E" w14:paraId="161CC26E" w14:textId="77777777">
      <w:r>
        <w:br w:type="page"/>
      </w:r>
    </w:p>
    <w:tbl>
      <w:tblPr>
        <w:tblStyle w:val="TableGrid"/>
        <w:tblW w:w="4938" w:type="pct"/>
        <w:tblInd w:w="120" w:type="dxa"/>
        <w:tblLook w:val="04A0" w:firstRow="1" w:lastRow="0" w:firstColumn="1" w:lastColumn="0" w:noHBand="0" w:noVBand="1"/>
      </w:tblPr>
      <w:tblGrid>
        <w:gridCol w:w="7921"/>
        <w:gridCol w:w="1588"/>
      </w:tblGrid>
      <w:tr w:rsidRPr="005B4F9D" w:rsidR="00E87285" w:rsidTr="0B7D2520" w14:paraId="1CECBBB3" w14:textId="77777777">
        <w:tc>
          <w:tcPr>
            <w:tcW w:w="4165" w:type="pct"/>
            <w:tcMar/>
          </w:tcPr>
          <w:p w:rsidRPr="005B4F9D" w:rsidR="00E87285" w:rsidP="00A23E1B" w:rsidRDefault="00814301" w14:paraId="244E5E0D" w14:textId="3CDD6FF4">
            <w:pPr>
              <w:pStyle w:val="NormalWeb"/>
              <w:rPr>
                <w:rFonts w:asciiTheme="minorHAnsi" w:hAnsiTheme="minorHAnsi" w:cstheme="minorHAnsi"/>
                <w:color w:val="000000"/>
                <w:sz w:val="32"/>
                <w:szCs w:val="32"/>
              </w:rPr>
            </w:pPr>
            <w:r w:rsidRPr="005B4F9D">
              <w:rPr>
                <w:rFonts w:asciiTheme="minorHAnsi" w:hAnsiTheme="minorHAnsi" w:cstheme="minorHAnsi"/>
                <w:b/>
                <w:color w:val="000000"/>
                <w:sz w:val="32"/>
                <w:szCs w:val="32"/>
              </w:rPr>
              <w:t>Skills and abilities</w:t>
            </w:r>
          </w:p>
        </w:tc>
        <w:tc>
          <w:tcPr>
            <w:tcW w:w="835" w:type="pct"/>
            <w:tcMar/>
          </w:tcPr>
          <w:p w:rsidRPr="005B4F9D" w:rsidR="00E87285" w:rsidP="00FB754B" w:rsidRDefault="00E87285" w14:paraId="6D7AD93C" w14:textId="77777777">
            <w:pPr>
              <w:jc w:val="center"/>
              <w:rPr>
                <w:rFonts w:cstheme="minorHAnsi"/>
                <w:sz w:val="32"/>
                <w:szCs w:val="32"/>
              </w:rPr>
            </w:pPr>
          </w:p>
        </w:tc>
      </w:tr>
      <w:tr w:rsidRPr="005B4F9D" w:rsidR="0031063B" w:rsidTr="0B7D2520" w14:paraId="73AEBD11" w14:textId="77777777">
        <w:tc>
          <w:tcPr>
            <w:tcW w:w="4165" w:type="pct"/>
            <w:tcMar/>
          </w:tcPr>
          <w:p w:rsidRPr="005B4F9D" w:rsidR="0031063B" w:rsidP="0031063B" w:rsidRDefault="0031063B" w14:paraId="5F4D737C" w14:textId="6C0E190F">
            <w:pPr>
              <w:pStyle w:val="NormalWeb"/>
              <w:numPr>
                <w:ilvl w:val="0"/>
                <w:numId w:val="35"/>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Proven ability to manage own casework, and to set up and keep clear casework files</w:t>
            </w:r>
          </w:p>
        </w:tc>
        <w:tc>
          <w:tcPr>
            <w:tcW w:w="835" w:type="pct"/>
            <w:tcMar/>
          </w:tcPr>
          <w:p w:rsidRPr="005B4F9D" w:rsidR="0031063B" w:rsidP="0031063B" w:rsidRDefault="0031063B" w14:paraId="39545788" w14:textId="569FF4D3">
            <w:pPr>
              <w:jc w:val="center"/>
              <w:rPr>
                <w:rFonts w:cstheme="minorHAnsi"/>
                <w:sz w:val="32"/>
                <w:szCs w:val="32"/>
              </w:rPr>
            </w:pPr>
            <w:r w:rsidRPr="005B4F9D">
              <w:rPr>
                <w:rFonts w:cstheme="minorHAnsi"/>
                <w:sz w:val="32"/>
                <w:szCs w:val="32"/>
              </w:rPr>
              <w:t>E</w:t>
            </w:r>
          </w:p>
        </w:tc>
      </w:tr>
      <w:tr w:rsidRPr="005B4F9D" w:rsidR="0031063B" w:rsidTr="0B7D2520" w14:paraId="79C1612B" w14:textId="77777777">
        <w:trPr>
          <w:trHeight w:val="699"/>
        </w:trPr>
        <w:tc>
          <w:tcPr>
            <w:tcW w:w="4165" w:type="pct"/>
            <w:tcMar/>
          </w:tcPr>
          <w:p w:rsidRPr="005B4F9D" w:rsidR="0031063B" w:rsidP="0031063B" w:rsidRDefault="0031063B" w14:paraId="65C21E71" w14:textId="2F5BB463">
            <w:pPr>
              <w:pStyle w:val="NormalWeb"/>
              <w:numPr>
                <w:ilvl w:val="0"/>
                <w:numId w:val="35"/>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Ability to write clear factual evidence reports about clients</w:t>
            </w:r>
          </w:p>
        </w:tc>
        <w:tc>
          <w:tcPr>
            <w:tcW w:w="835" w:type="pct"/>
            <w:tcMar/>
          </w:tcPr>
          <w:p w:rsidRPr="005B4F9D" w:rsidR="0031063B" w:rsidP="0031063B" w:rsidRDefault="0031063B" w14:paraId="6316B8EE" w14:textId="518036A4">
            <w:pPr>
              <w:jc w:val="center"/>
              <w:rPr>
                <w:rFonts w:cstheme="minorHAnsi"/>
                <w:sz w:val="32"/>
                <w:szCs w:val="32"/>
              </w:rPr>
            </w:pPr>
            <w:r w:rsidRPr="005B4F9D">
              <w:rPr>
                <w:rFonts w:cstheme="minorHAnsi"/>
                <w:sz w:val="32"/>
                <w:szCs w:val="32"/>
              </w:rPr>
              <w:t>E</w:t>
            </w:r>
          </w:p>
        </w:tc>
      </w:tr>
      <w:tr w:rsidRPr="005B4F9D" w:rsidR="0031063B" w:rsidTr="0B7D2520" w14:paraId="43C04169" w14:textId="77777777">
        <w:tc>
          <w:tcPr>
            <w:tcW w:w="4165" w:type="pct"/>
            <w:tcMar/>
          </w:tcPr>
          <w:p w:rsidRPr="005B4F9D" w:rsidR="0031063B" w:rsidP="0031063B" w:rsidRDefault="0031063B" w14:paraId="4CEA6E27" w14:textId="70B0DD1B">
            <w:pPr>
              <w:pStyle w:val="NormalWeb"/>
              <w:numPr>
                <w:ilvl w:val="0"/>
                <w:numId w:val="35"/>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Ability to work flexibly, sensitively and in partnership with Deaf and disabled people from all backgrounds experiencing difficult situations</w:t>
            </w:r>
          </w:p>
        </w:tc>
        <w:tc>
          <w:tcPr>
            <w:tcW w:w="835" w:type="pct"/>
            <w:tcMar/>
          </w:tcPr>
          <w:p w:rsidRPr="005B4F9D" w:rsidR="0031063B" w:rsidP="0031063B" w:rsidRDefault="0031063B" w14:paraId="5890BD6F" w14:textId="3EBD1250">
            <w:pPr>
              <w:jc w:val="center"/>
              <w:rPr>
                <w:rFonts w:cstheme="minorHAnsi"/>
                <w:sz w:val="32"/>
                <w:szCs w:val="32"/>
              </w:rPr>
            </w:pPr>
            <w:r w:rsidRPr="005B4F9D">
              <w:rPr>
                <w:rFonts w:cstheme="minorHAnsi"/>
                <w:sz w:val="32"/>
                <w:szCs w:val="32"/>
              </w:rPr>
              <w:t>E</w:t>
            </w:r>
          </w:p>
        </w:tc>
      </w:tr>
      <w:tr w:rsidRPr="005B4F9D" w:rsidR="0031063B" w:rsidTr="0B7D2520" w14:paraId="3CADBC9E" w14:textId="77777777">
        <w:tc>
          <w:tcPr>
            <w:tcW w:w="4165" w:type="pct"/>
            <w:tcMar/>
          </w:tcPr>
          <w:p w:rsidRPr="005B4F9D" w:rsidR="0031063B" w:rsidP="0031063B" w:rsidRDefault="0031063B" w14:paraId="3AF6E1DD" w14:textId="604B091C">
            <w:pPr>
              <w:pStyle w:val="NormalWeb"/>
              <w:numPr>
                <w:ilvl w:val="0"/>
                <w:numId w:val="35"/>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Assertiveness, a problem-solving and partnership approach when dealing with other professionals to address barriers faced by our clients</w:t>
            </w:r>
          </w:p>
        </w:tc>
        <w:tc>
          <w:tcPr>
            <w:tcW w:w="835" w:type="pct"/>
            <w:tcMar/>
          </w:tcPr>
          <w:p w:rsidRPr="005B4F9D" w:rsidR="0031063B" w:rsidP="0031063B" w:rsidRDefault="0031063B" w14:paraId="2C43B61A" w14:textId="76744DA4">
            <w:pPr>
              <w:jc w:val="center"/>
              <w:rPr>
                <w:rFonts w:cstheme="minorHAnsi"/>
                <w:sz w:val="32"/>
                <w:szCs w:val="32"/>
              </w:rPr>
            </w:pPr>
            <w:r w:rsidRPr="005B4F9D">
              <w:rPr>
                <w:rFonts w:cstheme="minorHAnsi"/>
                <w:sz w:val="32"/>
                <w:szCs w:val="32"/>
              </w:rPr>
              <w:t>E</w:t>
            </w:r>
          </w:p>
        </w:tc>
      </w:tr>
      <w:tr w:rsidRPr="005B4F9D" w:rsidR="0031063B" w:rsidTr="0B7D2520" w14:paraId="498DE445" w14:textId="77777777">
        <w:tc>
          <w:tcPr>
            <w:tcW w:w="4165" w:type="pct"/>
            <w:tcMar/>
          </w:tcPr>
          <w:p w:rsidRPr="005B4F9D" w:rsidR="0031063B" w:rsidP="0031063B" w:rsidRDefault="0031063B" w14:paraId="0BA5FDB3" w14:textId="45F937A4">
            <w:pPr>
              <w:pStyle w:val="NormalWeb"/>
              <w:numPr>
                <w:ilvl w:val="0"/>
                <w:numId w:val="35"/>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Ability to offer considered advice sensitively to other agencies</w:t>
            </w:r>
          </w:p>
        </w:tc>
        <w:tc>
          <w:tcPr>
            <w:tcW w:w="835" w:type="pct"/>
            <w:tcMar/>
          </w:tcPr>
          <w:p w:rsidRPr="005B4F9D" w:rsidR="0031063B" w:rsidP="0031063B" w:rsidRDefault="0031063B" w14:paraId="7A026948" w14:textId="09424643">
            <w:pPr>
              <w:jc w:val="center"/>
              <w:rPr>
                <w:rFonts w:cstheme="minorHAnsi"/>
                <w:sz w:val="32"/>
                <w:szCs w:val="32"/>
              </w:rPr>
            </w:pPr>
            <w:r w:rsidRPr="005B4F9D">
              <w:rPr>
                <w:rFonts w:cstheme="minorHAnsi"/>
                <w:sz w:val="32"/>
                <w:szCs w:val="32"/>
              </w:rPr>
              <w:t>E</w:t>
            </w:r>
          </w:p>
        </w:tc>
      </w:tr>
      <w:tr w:rsidRPr="005B4F9D" w:rsidR="0031063B" w:rsidTr="0B7D2520" w14:paraId="699451DB" w14:textId="77777777">
        <w:tc>
          <w:tcPr>
            <w:tcW w:w="4165" w:type="pct"/>
            <w:tcMar/>
          </w:tcPr>
          <w:p w:rsidRPr="005B4F9D" w:rsidR="0031063B" w:rsidP="0031063B" w:rsidRDefault="0031063B" w14:paraId="47EED447" w14:textId="63FBDCDD">
            <w:pPr>
              <w:pStyle w:val="NormalWeb"/>
              <w:numPr>
                <w:ilvl w:val="0"/>
                <w:numId w:val="35"/>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Ability to show empathy but maintain objectivity when faced with people in distress</w:t>
            </w:r>
          </w:p>
        </w:tc>
        <w:tc>
          <w:tcPr>
            <w:tcW w:w="835" w:type="pct"/>
            <w:tcMar/>
          </w:tcPr>
          <w:p w:rsidRPr="005B4F9D" w:rsidR="0031063B" w:rsidP="0031063B" w:rsidRDefault="0031063B" w14:paraId="30528A67" w14:textId="4E8E3076">
            <w:pPr>
              <w:jc w:val="center"/>
              <w:rPr>
                <w:rFonts w:cstheme="minorHAnsi"/>
                <w:sz w:val="32"/>
                <w:szCs w:val="32"/>
              </w:rPr>
            </w:pPr>
            <w:r w:rsidRPr="005B4F9D">
              <w:rPr>
                <w:rFonts w:cstheme="minorHAnsi"/>
                <w:sz w:val="32"/>
                <w:szCs w:val="32"/>
              </w:rPr>
              <w:t>E</w:t>
            </w:r>
          </w:p>
        </w:tc>
      </w:tr>
      <w:tr w:rsidRPr="005B4F9D" w:rsidR="0031063B" w:rsidTr="0B7D2520" w14:paraId="4085F3C1" w14:textId="77777777">
        <w:tc>
          <w:tcPr>
            <w:tcW w:w="4165" w:type="pct"/>
            <w:tcMar/>
          </w:tcPr>
          <w:p w:rsidRPr="005B4F9D" w:rsidR="0031063B" w:rsidP="0031063B" w:rsidRDefault="0031063B" w14:paraId="7B36AF4C" w14:textId="2B6365E2">
            <w:pPr>
              <w:pStyle w:val="NormalWeb"/>
              <w:numPr>
                <w:ilvl w:val="0"/>
                <w:numId w:val="35"/>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Ability to maintain confidentiality</w:t>
            </w:r>
          </w:p>
        </w:tc>
        <w:tc>
          <w:tcPr>
            <w:tcW w:w="835" w:type="pct"/>
            <w:tcMar/>
          </w:tcPr>
          <w:p w:rsidRPr="005B4F9D" w:rsidR="0031063B" w:rsidP="0031063B" w:rsidRDefault="0031063B" w14:paraId="7BEFFB3B" w14:textId="3FE5FA94">
            <w:pPr>
              <w:jc w:val="center"/>
              <w:rPr>
                <w:rFonts w:cstheme="minorHAnsi"/>
                <w:sz w:val="32"/>
                <w:szCs w:val="32"/>
              </w:rPr>
            </w:pPr>
            <w:r w:rsidRPr="005B4F9D">
              <w:rPr>
                <w:rFonts w:cstheme="minorHAnsi"/>
                <w:sz w:val="32"/>
                <w:szCs w:val="32"/>
              </w:rPr>
              <w:t>E</w:t>
            </w:r>
          </w:p>
        </w:tc>
      </w:tr>
      <w:tr w:rsidRPr="005B4F9D" w:rsidR="0031063B" w:rsidTr="0B7D2520" w14:paraId="6E9DA56A" w14:textId="77777777">
        <w:tc>
          <w:tcPr>
            <w:tcW w:w="4165" w:type="pct"/>
            <w:tcMar/>
          </w:tcPr>
          <w:p w:rsidRPr="005B4F9D" w:rsidR="0031063B" w:rsidP="0031063B" w:rsidRDefault="0031063B" w14:paraId="29AEBF7F" w14:textId="30DFBCB5">
            <w:pPr>
              <w:pStyle w:val="NormalWeb"/>
              <w:numPr>
                <w:ilvl w:val="0"/>
                <w:numId w:val="35"/>
              </w:numPr>
              <w:rPr>
                <w:rFonts w:asciiTheme="minorHAnsi" w:hAnsiTheme="minorHAnsi" w:cstheme="minorHAnsi"/>
                <w:color w:val="000000"/>
                <w:sz w:val="32"/>
                <w:szCs w:val="32"/>
              </w:rPr>
            </w:pPr>
            <w:r w:rsidRPr="005B4F9D">
              <w:rPr>
                <w:rFonts w:asciiTheme="minorHAnsi" w:hAnsiTheme="minorHAnsi" w:cstheme="minorHAnsi"/>
                <w:color w:val="000000" w:themeColor="text1"/>
                <w:sz w:val="32"/>
                <w:szCs w:val="32"/>
              </w:rPr>
              <w:t>Fluency in Urdu, Punjabi, Hindi, Bengali, British Sign Language or another spoken community language other than English</w:t>
            </w:r>
          </w:p>
        </w:tc>
        <w:tc>
          <w:tcPr>
            <w:tcW w:w="835" w:type="pct"/>
            <w:tcMar/>
          </w:tcPr>
          <w:p w:rsidRPr="005B4F9D" w:rsidR="0031063B" w:rsidP="0031063B" w:rsidRDefault="0031063B" w14:paraId="2FF53FCF" w14:textId="5D7FECA4">
            <w:pPr>
              <w:jc w:val="center"/>
              <w:rPr>
                <w:rFonts w:cstheme="minorHAnsi"/>
                <w:sz w:val="32"/>
                <w:szCs w:val="32"/>
              </w:rPr>
            </w:pPr>
            <w:r>
              <w:rPr>
                <w:rFonts w:cstheme="minorHAnsi"/>
                <w:sz w:val="32"/>
                <w:szCs w:val="32"/>
              </w:rPr>
              <w:t>D</w:t>
            </w:r>
          </w:p>
        </w:tc>
      </w:tr>
      <w:tr w:rsidRPr="005B4F9D" w:rsidR="0031063B" w:rsidTr="0B7D2520" w14:paraId="0A9D9CA3" w14:textId="77777777">
        <w:tc>
          <w:tcPr>
            <w:tcW w:w="4165" w:type="pct"/>
            <w:tcMar/>
          </w:tcPr>
          <w:p w:rsidRPr="005B4F9D" w:rsidR="0031063B" w:rsidP="0031063B" w:rsidRDefault="0031063B" w14:paraId="197B2BBB" w14:textId="0667B0A5">
            <w:pPr>
              <w:pStyle w:val="NormalWeb"/>
              <w:ind w:left="360"/>
              <w:rPr>
                <w:rFonts w:asciiTheme="minorHAnsi" w:hAnsiTheme="minorHAnsi" w:cstheme="minorHAnsi"/>
                <w:color w:val="000000"/>
                <w:sz w:val="32"/>
                <w:szCs w:val="32"/>
              </w:rPr>
            </w:pPr>
            <w:r w:rsidRPr="005B4F9D">
              <w:rPr>
                <w:rFonts w:asciiTheme="minorHAnsi" w:hAnsiTheme="minorHAnsi" w:cstheme="minorHAnsi"/>
                <w:b/>
                <w:color w:val="000000"/>
                <w:sz w:val="32"/>
                <w:szCs w:val="32"/>
              </w:rPr>
              <w:t>Other</w:t>
            </w:r>
          </w:p>
        </w:tc>
        <w:tc>
          <w:tcPr>
            <w:tcW w:w="835" w:type="pct"/>
            <w:tcMar/>
          </w:tcPr>
          <w:p w:rsidRPr="005B4F9D" w:rsidR="0031063B" w:rsidP="0031063B" w:rsidRDefault="0031063B" w14:paraId="25495DBB" w14:textId="77777777">
            <w:pPr>
              <w:jc w:val="center"/>
              <w:rPr>
                <w:rFonts w:cstheme="minorHAnsi"/>
                <w:sz w:val="32"/>
                <w:szCs w:val="32"/>
              </w:rPr>
            </w:pPr>
          </w:p>
        </w:tc>
      </w:tr>
      <w:tr w:rsidRPr="005B4F9D" w:rsidR="0031063B" w:rsidTr="0B7D2520" w14:paraId="4C82FE2B" w14:textId="77777777">
        <w:tc>
          <w:tcPr>
            <w:tcW w:w="4165" w:type="pct"/>
            <w:tcMar/>
          </w:tcPr>
          <w:p w:rsidRPr="005B4F9D" w:rsidR="0031063B" w:rsidP="0031063B" w:rsidRDefault="0031063B" w14:paraId="2E3A7CF4" w14:textId="48C32604">
            <w:pPr>
              <w:pStyle w:val="NormalWeb"/>
              <w:numPr>
                <w:ilvl w:val="0"/>
                <w:numId w:val="37"/>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Ability to work collaboratively as a part of a team</w:t>
            </w:r>
          </w:p>
        </w:tc>
        <w:tc>
          <w:tcPr>
            <w:tcW w:w="835" w:type="pct"/>
            <w:tcMar/>
          </w:tcPr>
          <w:p w:rsidRPr="005B4F9D" w:rsidR="0031063B" w:rsidP="0031063B" w:rsidRDefault="0031063B" w14:paraId="14D8640D" w14:textId="4B9D3CC8">
            <w:pPr>
              <w:jc w:val="center"/>
              <w:rPr>
                <w:rFonts w:cstheme="minorHAnsi"/>
                <w:sz w:val="32"/>
                <w:szCs w:val="32"/>
              </w:rPr>
            </w:pPr>
            <w:r w:rsidRPr="005B4F9D">
              <w:rPr>
                <w:rFonts w:cstheme="minorHAnsi"/>
                <w:sz w:val="32"/>
                <w:szCs w:val="32"/>
              </w:rPr>
              <w:t>E</w:t>
            </w:r>
          </w:p>
        </w:tc>
      </w:tr>
      <w:tr w:rsidRPr="005B4F9D" w:rsidR="0031063B" w:rsidTr="0B7D2520" w14:paraId="6130E442" w14:textId="77777777">
        <w:tc>
          <w:tcPr>
            <w:tcW w:w="4165" w:type="pct"/>
            <w:tcMar/>
          </w:tcPr>
          <w:p w:rsidRPr="005B4F9D" w:rsidR="0031063B" w:rsidP="0031063B" w:rsidRDefault="0031063B" w14:paraId="73099157" w14:textId="38D0FA3B">
            <w:pPr>
              <w:pStyle w:val="NormalWeb"/>
              <w:numPr>
                <w:ilvl w:val="0"/>
                <w:numId w:val="37"/>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Ability to manage own workload and use Windows software (reasonable adjustments can be provided)</w:t>
            </w:r>
          </w:p>
        </w:tc>
        <w:tc>
          <w:tcPr>
            <w:tcW w:w="835" w:type="pct"/>
            <w:tcMar/>
          </w:tcPr>
          <w:p w:rsidRPr="005B4F9D" w:rsidR="0031063B" w:rsidP="0031063B" w:rsidRDefault="0031063B" w14:paraId="5119ADE4" w14:textId="6A3190B5">
            <w:pPr>
              <w:jc w:val="center"/>
              <w:rPr>
                <w:rFonts w:cstheme="minorHAnsi"/>
                <w:sz w:val="32"/>
                <w:szCs w:val="32"/>
              </w:rPr>
            </w:pPr>
            <w:r w:rsidRPr="005B4F9D">
              <w:rPr>
                <w:rFonts w:cstheme="minorHAnsi"/>
                <w:sz w:val="32"/>
                <w:szCs w:val="32"/>
              </w:rPr>
              <w:t>E</w:t>
            </w:r>
          </w:p>
        </w:tc>
      </w:tr>
      <w:tr w:rsidRPr="005B4F9D" w:rsidR="0031063B" w:rsidTr="0B7D2520" w14:paraId="32C3C015" w14:textId="77777777">
        <w:tc>
          <w:tcPr>
            <w:tcW w:w="4165" w:type="pct"/>
            <w:tcMar/>
          </w:tcPr>
          <w:p w:rsidRPr="005B4F9D" w:rsidR="0031063B" w:rsidP="0031063B" w:rsidRDefault="0031063B" w14:paraId="437BB9C9" w14:textId="539D412E">
            <w:pPr>
              <w:pStyle w:val="NormalWeb"/>
              <w:numPr>
                <w:ilvl w:val="0"/>
                <w:numId w:val="37"/>
              </w:numPr>
              <w:rPr>
                <w:rFonts w:asciiTheme="minorHAnsi" w:hAnsiTheme="minorHAnsi" w:cstheme="minorHAnsi"/>
                <w:color w:val="000000"/>
                <w:sz w:val="32"/>
                <w:szCs w:val="32"/>
              </w:rPr>
            </w:pPr>
            <w:r w:rsidRPr="005B4F9D">
              <w:rPr>
                <w:rFonts w:asciiTheme="minorHAnsi" w:hAnsiTheme="minorHAnsi" w:cstheme="minorHAnsi"/>
                <w:color w:val="000000"/>
                <w:sz w:val="32"/>
                <w:szCs w:val="32"/>
              </w:rPr>
              <w:t>Willingness to attend some evening or weekend meetings, and make home visits (subject to risk assessment and access issues)</w:t>
            </w:r>
          </w:p>
        </w:tc>
        <w:tc>
          <w:tcPr>
            <w:tcW w:w="835" w:type="pct"/>
            <w:tcMar/>
          </w:tcPr>
          <w:p w:rsidRPr="005B4F9D" w:rsidR="0031063B" w:rsidP="0031063B" w:rsidRDefault="0031063B" w14:paraId="7C931CC6" w14:textId="0A89579C">
            <w:pPr>
              <w:jc w:val="center"/>
              <w:rPr>
                <w:rFonts w:cstheme="minorHAnsi"/>
                <w:sz w:val="32"/>
                <w:szCs w:val="32"/>
              </w:rPr>
            </w:pPr>
            <w:r w:rsidRPr="005B4F9D">
              <w:rPr>
                <w:rFonts w:cstheme="minorHAnsi"/>
                <w:sz w:val="32"/>
                <w:szCs w:val="32"/>
              </w:rPr>
              <w:t>E</w:t>
            </w:r>
          </w:p>
        </w:tc>
      </w:tr>
    </w:tbl>
    <w:p w:rsidR="0B7D2520" w:rsidRDefault="0B7D2520" w14:paraId="40113BF2" w14:textId="684C9AEE"/>
    <w:p w:rsidRPr="00A5242E" w:rsidR="00C93BF3" w:rsidRDefault="00C93BF3" w14:paraId="0CAD467C" w14:textId="77777777">
      <w:pPr>
        <w:rPr>
          <w:rFonts w:cstheme="minorHAnsi"/>
          <w:sz w:val="32"/>
          <w:szCs w:val="32"/>
        </w:rPr>
      </w:pPr>
    </w:p>
    <w:sectPr w:rsidRPr="00A5242E" w:rsidR="00C93BF3" w:rsidSect="00E749A9">
      <w:footerReference w:type="default" r:id="rId12"/>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3B82" w:rsidP="00D93B82" w:rsidRDefault="00D93B82" w14:paraId="7A09B378" w14:textId="77777777">
      <w:pPr>
        <w:spacing w:after="0" w:line="240" w:lineRule="auto"/>
      </w:pPr>
      <w:r>
        <w:separator/>
      </w:r>
    </w:p>
  </w:endnote>
  <w:endnote w:type="continuationSeparator" w:id="0">
    <w:p w:rsidR="00D93B82" w:rsidP="00D93B82" w:rsidRDefault="00D93B82" w14:paraId="15C6A59E" w14:textId="77777777">
      <w:pPr>
        <w:spacing w:after="0" w:line="240" w:lineRule="auto"/>
      </w:pPr>
      <w:r>
        <w:continuationSeparator/>
      </w:r>
    </w:p>
  </w:endnote>
  <w:endnote w:type="continuationNotice" w:id="1">
    <w:p w:rsidR="00F35296" w:rsidRDefault="00F35296" w14:paraId="7779E70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750425238"/>
      <w:docPartObj>
        <w:docPartGallery w:val="Page Numbers (Bottom of Page)"/>
        <w:docPartUnique/>
      </w:docPartObj>
    </w:sdtPr>
    <w:sdtEndPr>
      <w:rPr>
        <w:noProof/>
        <w:sz w:val="28"/>
        <w:szCs w:val="28"/>
      </w:rPr>
    </w:sdtEndPr>
    <w:sdtContent>
      <w:p w:rsidRPr="00991A92" w:rsidR="00991A92" w:rsidRDefault="00991A92" w14:paraId="622283D2" w14:textId="5AAAE86B">
        <w:pPr>
          <w:pStyle w:val="Footer"/>
          <w:jc w:val="right"/>
          <w:rPr>
            <w:sz w:val="28"/>
            <w:szCs w:val="28"/>
          </w:rPr>
        </w:pPr>
        <w:r w:rsidRPr="00991A92">
          <w:rPr>
            <w:sz w:val="28"/>
            <w:szCs w:val="28"/>
          </w:rPr>
          <w:fldChar w:fldCharType="begin"/>
        </w:r>
        <w:r w:rsidRPr="00991A92">
          <w:rPr>
            <w:sz w:val="28"/>
            <w:szCs w:val="28"/>
          </w:rPr>
          <w:instrText xml:space="preserve"> PAGE   \* MERGEFORMAT </w:instrText>
        </w:r>
        <w:r w:rsidRPr="00991A92">
          <w:rPr>
            <w:sz w:val="28"/>
            <w:szCs w:val="28"/>
          </w:rPr>
          <w:fldChar w:fldCharType="separate"/>
        </w:r>
        <w:r w:rsidRPr="00991A92">
          <w:rPr>
            <w:noProof/>
            <w:sz w:val="28"/>
            <w:szCs w:val="28"/>
          </w:rPr>
          <w:t>2</w:t>
        </w:r>
        <w:r w:rsidRPr="00991A92">
          <w:rPr>
            <w:noProof/>
            <w:sz w:val="28"/>
            <w:szCs w:val="28"/>
          </w:rPr>
          <w:fldChar w:fldCharType="end"/>
        </w:r>
      </w:p>
    </w:sdtContent>
  </w:sdt>
  <w:p w:rsidRPr="00991A92" w:rsidR="00991A92" w:rsidRDefault="00991A92" w14:paraId="73FE460E" w14:textId="2D1C7476">
    <w:pPr>
      <w:pStyle w:val="Footer"/>
      <w:rPr>
        <w:sz w:val="28"/>
        <w:szCs w:val="28"/>
      </w:rPr>
    </w:pPr>
    <w:r w:rsidRPr="00991A92">
      <w:rPr>
        <w:sz w:val="28"/>
        <w:szCs w:val="28"/>
      </w:rPr>
      <w:t>IDDVA Job Description &amp; Person Specification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3B82" w:rsidP="00D93B82" w:rsidRDefault="00D93B82" w14:paraId="6B1DBD81" w14:textId="77777777">
      <w:pPr>
        <w:spacing w:after="0" w:line="240" w:lineRule="auto"/>
      </w:pPr>
      <w:r>
        <w:separator/>
      </w:r>
    </w:p>
  </w:footnote>
  <w:footnote w:type="continuationSeparator" w:id="0">
    <w:p w:rsidR="00D93B82" w:rsidP="00D93B82" w:rsidRDefault="00D93B82" w14:paraId="5368AE45" w14:textId="77777777">
      <w:pPr>
        <w:spacing w:after="0" w:line="240" w:lineRule="auto"/>
      </w:pPr>
      <w:r>
        <w:continuationSeparator/>
      </w:r>
    </w:p>
  </w:footnote>
  <w:footnote w:type="continuationNotice" w:id="1">
    <w:p w:rsidR="00F35296" w:rsidRDefault="00F35296" w14:paraId="2DA7EEA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4EB7"/>
    <w:multiLevelType w:val="hybridMultilevel"/>
    <w:tmpl w:val="6C5C9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EF5634"/>
    <w:multiLevelType w:val="hybridMultilevel"/>
    <w:tmpl w:val="BAD87C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F13DB"/>
    <w:multiLevelType w:val="hybridMultilevel"/>
    <w:tmpl w:val="70C250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2600A7"/>
    <w:multiLevelType w:val="hybridMultilevel"/>
    <w:tmpl w:val="7E4A6D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4B7A83"/>
    <w:multiLevelType w:val="hybridMultilevel"/>
    <w:tmpl w:val="68C23B8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B2E66FA"/>
    <w:multiLevelType w:val="hybridMultilevel"/>
    <w:tmpl w:val="842AB8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5154C3"/>
    <w:multiLevelType w:val="hybridMultilevel"/>
    <w:tmpl w:val="FFFFFFFF"/>
    <w:lvl w:ilvl="0" w:tplc="BF9C4DD8">
      <w:start w:val="1"/>
      <w:numFmt w:val="decimal"/>
      <w:lvlText w:val="%1."/>
      <w:lvlJc w:val="left"/>
      <w:pPr>
        <w:ind w:left="720" w:hanging="360"/>
      </w:pPr>
    </w:lvl>
    <w:lvl w:ilvl="1" w:tplc="DE5E5A8E">
      <w:start w:val="1"/>
      <w:numFmt w:val="lowerLetter"/>
      <w:lvlText w:val="%2."/>
      <w:lvlJc w:val="left"/>
      <w:pPr>
        <w:ind w:left="1440" w:hanging="360"/>
      </w:pPr>
    </w:lvl>
    <w:lvl w:ilvl="2" w:tplc="6164945E">
      <w:start w:val="1"/>
      <w:numFmt w:val="lowerRoman"/>
      <w:lvlText w:val="%3."/>
      <w:lvlJc w:val="right"/>
      <w:pPr>
        <w:ind w:left="2160" w:hanging="180"/>
      </w:pPr>
    </w:lvl>
    <w:lvl w:ilvl="3" w:tplc="701EA450">
      <w:start w:val="1"/>
      <w:numFmt w:val="decimal"/>
      <w:lvlText w:val="%4."/>
      <w:lvlJc w:val="left"/>
      <w:pPr>
        <w:ind w:left="2880" w:hanging="360"/>
      </w:pPr>
    </w:lvl>
    <w:lvl w:ilvl="4" w:tplc="3A3CA0AA">
      <w:start w:val="1"/>
      <w:numFmt w:val="lowerLetter"/>
      <w:lvlText w:val="%5."/>
      <w:lvlJc w:val="left"/>
      <w:pPr>
        <w:ind w:left="3600" w:hanging="360"/>
      </w:pPr>
    </w:lvl>
    <w:lvl w:ilvl="5" w:tplc="2702CD92">
      <w:start w:val="1"/>
      <w:numFmt w:val="lowerRoman"/>
      <w:lvlText w:val="%6."/>
      <w:lvlJc w:val="right"/>
      <w:pPr>
        <w:ind w:left="4320" w:hanging="180"/>
      </w:pPr>
    </w:lvl>
    <w:lvl w:ilvl="6" w:tplc="D6CAA726">
      <w:start w:val="1"/>
      <w:numFmt w:val="decimal"/>
      <w:lvlText w:val="%7."/>
      <w:lvlJc w:val="left"/>
      <w:pPr>
        <w:ind w:left="5040" w:hanging="360"/>
      </w:pPr>
    </w:lvl>
    <w:lvl w:ilvl="7" w:tplc="F0825AFE">
      <w:start w:val="1"/>
      <w:numFmt w:val="lowerLetter"/>
      <w:lvlText w:val="%8."/>
      <w:lvlJc w:val="left"/>
      <w:pPr>
        <w:ind w:left="5760" w:hanging="360"/>
      </w:pPr>
    </w:lvl>
    <w:lvl w:ilvl="8" w:tplc="3012A9FC">
      <w:start w:val="1"/>
      <w:numFmt w:val="lowerRoman"/>
      <w:lvlText w:val="%9."/>
      <w:lvlJc w:val="right"/>
      <w:pPr>
        <w:ind w:left="6480" w:hanging="180"/>
      </w:pPr>
    </w:lvl>
  </w:abstractNum>
  <w:abstractNum w:abstractNumId="7" w15:restartNumberingAfterBreak="0">
    <w:nsid w:val="22AB20F5"/>
    <w:multiLevelType w:val="hybridMultilevel"/>
    <w:tmpl w:val="F26E0D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855B31"/>
    <w:multiLevelType w:val="hybridMultilevel"/>
    <w:tmpl w:val="00A28F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60210A"/>
    <w:multiLevelType w:val="hybridMultilevel"/>
    <w:tmpl w:val="3B023BF0"/>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2F3F7E"/>
    <w:multiLevelType w:val="hybridMultilevel"/>
    <w:tmpl w:val="117E92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38E0CFC"/>
    <w:multiLevelType w:val="hybridMultilevel"/>
    <w:tmpl w:val="C1F2FE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705082A"/>
    <w:multiLevelType w:val="hybridMultilevel"/>
    <w:tmpl w:val="EDE4EC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DC01E02"/>
    <w:multiLevelType w:val="hybridMultilevel"/>
    <w:tmpl w:val="E9B8D0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E404F1C"/>
    <w:multiLevelType w:val="hybridMultilevel"/>
    <w:tmpl w:val="6A2C8B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6974B0"/>
    <w:multiLevelType w:val="hybridMultilevel"/>
    <w:tmpl w:val="9D36B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10A6947"/>
    <w:multiLevelType w:val="hybridMultilevel"/>
    <w:tmpl w:val="55DA0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970414"/>
    <w:multiLevelType w:val="hybridMultilevel"/>
    <w:tmpl w:val="6B8E9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FB36E6"/>
    <w:multiLevelType w:val="hybridMultilevel"/>
    <w:tmpl w:val="20C0B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F573E5"/>
    <w:multiLevelType w:val="hybridMultilevel"/>
    <w:tmpl w:val="B98E04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ADC2619"/>
    <w:multiLevelType w:val="hybridMultilevel"/>
    <w:tmpl w:val="9AC26D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B497718"/>
    <w:multiLevelType w:val="multilevel"/>
    <w:tmpl w:val="0809001D"/>
    <w:numStyleLink w:val="Style1"/>
  </w:abstractNum>
  <w:abstractNum w:abstractNumId="22" w15:restartNumberingAfterBreak="0">
    <w:nsid w:val="51655E30"/>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1AC0870"/>
    <w:multiLevelType w:val="hybridMultilevel"/>
    <w:tmpl w:val="DE4A5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5572937"/>
    <w:multiLevelType w:val="hybridMultilevel"/>
    <w:tmpl w:val="CF00D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8894850"/>
    <w:multiLevelType w:val="hybridMultilevel"/>
    <w:tmpl w:val="2F809F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9235890"/>
    <w:multiLevelType w:val="hybridMultilevel"/>
    <w:tmpl w:val="70C25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C014974"/>
    <w:multiLevelType w:val="hybridMultilevel"/>
    <w:tmpl w:val="6B369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317DAD"/>
    <w:multiLevelType w:val="hybridMultilevel"/>
    <w:tmpl w:val="757A2C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F243733"/>
    <w:multiLevelType w:val="hybridMultilevel"/>
    <w:tmpl w:val="A5902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06A1CBA"/>
    <w:multiLevelType w:val="singleLevel"/>
    <w:tmpl w:val="0809000F"/>
    <w:lvl w:ilvl="0">
      <w:start w:val="1"/>
      <w:numFmt w:val="decimal"/>
      <w:lvlText w:val="%1."/>
      <w:lvlJc w:val="left"/>
      <w:pPr>
        <w:ind w:left="1080" w:hanging="360"/>
      </w:pPr>
    </w:lvl>
  </w:abstractNum>
  <w:abstractNum w:abstractNumId="31" w15:restartNumberingAfterBreak="0">
    <w:nsid w:val="64E27E45"/>
    <w:multiLevelType w:val="hybridMultilevel"/>
    <w:tmpl w:val="DB8629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AAE5F1E"/>
    <w:multiLevelType w:val="hybridMultilevel"/>
    <w:tmpl w:val="A3B27A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DFC36C2"/>
    <w:multiLevelType w:val="hybridMultilevel"/>
    <w:tmpl w:val="E1367A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6FA96BAA"/>
    <w:multiLevelType w:val="hybridMultilevel"/>
    <w:tmpl w:val="5F8292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5713E14"/>
    <w:multiLevelType w:val="hybridMultilevel"/>
    <w:tmpl w:val="978416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6310041"/>
    <w:multiLevelType w:val="hybridMultilevel"/>
    <w:tmpl w:val="B3EA8F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27325258">
    <w:abstractNumId w:val="0"/>
  </w:num>
  <w:num w:numId="2" w16cid:durableId="312564227">
    <w:abstractNumId w:val="7"/>
  </w:num>
  <w:num w:numId="3" w16cid:durableId="123281750">
    <w:abstractNumId w:val="22"/>
  </w:num>
  <w:num w:numId="4" w16cid:durableId="1668167116">
    <w:abstractNumId w:val="21"/>
  </w:num>
  <w:num w:numId="5" w16cid:durableId="2016299015">
    <w:abstractNumId w:val="30"/>
  </w:num>
  <w:num w:numId="6" w16cid:durableId="802969771">
    <w:abstractNumId w:val="27"/>
  </w:num>
  <w:num w:numId="7" w16cid:durableId="859589437">
    <w:abstractNumId w:val="18"/>
  </w:num>
  <w:num w:numId="8" w16cid:durableId="1459300107">
    <w:abstractNumId w:val="8"/>
  </w:num>
  <w:num w:numId="9" w16cid:durableId="1863931579">
    <w:abstractNumId w:val="16"/>
  </w:num>
  <w:num w:numId="10" w16cid:durableId="1025450411">
    <w:abstractNumId w:val="25"/>
  </w:num>
  <w:num w:numId="11" w16cid:durableId="1315450643">
    <w:abstractNumId w:val="20"/>
  </w:num>
  <w:num w:numId="12" w16cid:durableId="1062869867">
    <w:abstractNumId w:val="12"/>
  </w:num>
  <w:num w:numId="13" w16cid:durableId="1041326462">
    <w:abstractNumId w:val="11"/>
  </w:num>
  <w:num w:numId="14" w16cid:durableId="451288846">
    <w:abstractNumId w:val="24"/>
  </w:num>
  <w:num w:numId="15" w16cid:durableId="1793934485">
    <w:abstractNumId w:val="13"/>
  </w:num>
  <w:num w:numId="16" w16cid:durableId="2087612019">
    <w:abstractNumId w:val="10"/>
  </w:num>
  <w:num w:numId="17" w16cid:durableId="529805191">
    <w:abstractNumId w:val="35"/>
  </w:num>
  <w:num w:numId="18" w16cid:durableId="428504986">
    <w:abstractNumId w:val="15"/>
  </w:num>
  <w:num w:numId="19" w16cid:durableId="88621841">
    <w:abstractNumId w:val="5"/>
  </w:num>
  <w:num w:numId="20" w16cid:durableId="735126380">
    <w:abstractNumId w:val="23"/>
  </w:num>
  <w:num w:numId="21" w16cid:durableId="170536975">
    <w:abstractNumId w:val="14"/>
  </w:num>
  <w:num w:numId="22" w16cid:durableId="827751051">
    <w:abstractNumId w:val="3"/>
  </w:num>
  <w:num w:numId="23" w16cid:durableId="542138407">
    <w:abstractNumId w:val="19"/>
  </w:num>
  <w:num w:numId="24" w16cid:durableId="290985797">
    <w:abstractNumId w:val="32"/>
  </w:num>
  <w:num w:numId="25" w16cid:durableId="1830554692">
    <w:abstractNumId w:val="34"/>
  </w:num>
  <w:num w:numId="26" w16cid:durableId="1830442739">
    <w:abstractNumId w:val="36"/>
  </w:num>
  <w:num w:numId="27" w16cid:durableId="533422156">
    <w:abstractNumId w:val="28"/>
  </w:num>
  <w:num w:numId="28" w16cid:durableId="944187494">
    <w:abstractNumId w:val="31"/>
  </w:num>
  <w:num w:numId="29" w16cid:durableId="950211963">
    <w:abstractNumId w:val="33"/>
  </w:num>
  <w:num w:numId="30" w16cid:durableId="1684165033">
    <w:abstractNumId w:val="17"/>
  </w:num>
  <w:num w:numId="31" w16cid:durableId="1045176458">
    <w:abstractNumId w:val="9"/>
  </w:num>
  <w:num w:numId="32" w16cid:durableId="1976594998">
    <w:abstractNumId w:val="6"/>
  </w:num>
  <w:num w:numId="33" w16cid:durableId="1097597685">
    <w:abstractNumId w:val="4"/>
  </w:num>
  <w:num w:numId="34" w16cid:durableId="712997905">
    <w:abstractNumId w:val="29"/>
  </w:num>
  <w:num w:numId="35" w16cid:durableId="2081632831">
    <w:abstractNumId w:val="26"/>
  </w:num>
  <w:num w:numId="36" w16cid:durableId="1499156641">
    <w:abstractNumId w:val="1"/>
  </w:num>
  <w:num w:numId="37" w16cid:durableId="196280419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42E"/>
    <w:rsid w:val="000C1FB7"/>
    <w:rsid w:val="000E084E"/>
    <w:rsid w:val="000E2FC9"/>
    <w:rsid w:val="00116250"/>
    <w:rsid w:val="00271368"/>
    <w:rsid w:val="0031063B"/>
    <w:rsid w:val="00332BFA"/>
    <w:rsid w:val="00340403"/>
    <w:rsid w:val="0037245C"/>
    <w:rsid w:val="00387537"/>
    <w:rsid w:val="0043746B"/>
    <w:rsid w:val="00504F1F"/>
    <w:rsid w:val="005B4F9D"/>
    <w:rsid w:val="007A0742"/>
    <w:rsid w:val="007A5BFD"/>
    <w:rsid w:val="00814301"/>
    <w:rsid w:val="00824E5E"/>
    <w:rsid w:val="008A4BF1"/>
    <w:rsid w:val="009410F0"/>
    <w:rsid w:val="00991A92"/>
    <w:rsid w:val="00A11BD5"/>
    <w:rsid w:val="00A23E1B"/>
    <w:rsid w:val="00A5242E"/>
    <w:rsid w:val="00AA6B88"/>
    <w:rsid w:val="00AF703F"/>
    <w:rsid w:val="00B91AE0"/>
    <w:rsid w:val="00C53B14"/>
    <w:rsid w:val="00C93BF3"/>
    <w:rsid w:val="00CA68C9"/>
    <w:rsid w:val="00CF25FF"/>
    <w:rsid w:val="00D27629"/>
    <w:rsid w:val="00D279F7"/>
    <w:rsid w:val="00D5410F"/>
    <w:rsid w:val="00D93B82"/>
    <w:rsid w:val="00E749A9"/>
    <w:rsid w:val="00E82EDA"/>
    <w:rsid w:val="00E87285"/>
    <w:rsid w:val="00EA5C43"/>
    <w:rsid w:val="00F12CC2"/>
    <w:rsid w:val="00F35296"/>
    <w:rsid w:val="00FB754B"/>
    <w:rsid w:val="00FD2426"/>
    <w:rsid w:val="00FD3BF2"/>
    <w:rsid w:val="00FF489F"/>
    <w:rsid w:val="05D99348"/>
    <w:rsid w:val="0A41F37F"/>
    <w:rsid w:val="0B7D2520"/>
    <w:rsid w:val="0FC36C97"/>
    <w:rsid w:val="128D3892"/>
    <w:rsid w:val="2BF91883"/>
    <w:rsid w:val="2CAA34A6"/>
    <w:rsid w:val="2FCA3DA5"/>
    <w:rsid w:val="308EC418"/>
    <w:rsid w:val="34789AF3"/>
    <w:rsid w:val="37620279"/>
    <w:rsid w:val="3802B380"/>
    <w:rsid w:val="3F79987B"/>
    <w:rsid w:val="41EBFD3B"/>
    <w:rsid w:val="48460FEC"/>
    <w:rsid w:val="4D7A3D6D"/>
    <w:rsid w:val="51E8A962"/>
    <w:rsid w:val="52782C73"/>
    <w:rsid w:val="55D90995"/>
    <w:rsid w:val="608954E5"/>
    <w:rsid w:val="70465F2B"/>
    <w:rsid w:val="73204C47"/>
    <w:rsid w:val="74245D4E"/>
    <w:rsid w:val="7D06B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9F3F"/>
  <w15:chartTrackingRefBased/>
  <w15:docId w15:val="{88025DE6-A2DC-495F-9036-C12AE4C2C9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A5242E"/>
    <w:pPr>
      <w:spacing w:before="100" w:beforeAutospacing="1" w:after="100" w:afterAutospacing="1" w:line="240" w:lineRule="auto"/>
    </w:pPr>
    <w:rPr>
      <w:rFonts w:ascii="Times New Roman" w:hAnsi="Times New Roman" w:eastAsia="Times New Roman" w:cs="Times New Roman"/>
      <w:sz w:val="24"/>
      <w:szCs w:val="24"/>
      <w:lang w:eastAsia="en-GB"/>
    </w:rPr>
  </w:style>
  <w:style w:type="numbering" w:styleId="Style1" w:customStyle="1">
    <w:name w:val="Style1"/>
    <w:uiPriority w:val="99"/>
    <w:rsid w:val="00A5242E"/>
    <w:pPr>
      <w:numPr>
        <w:numId w:val="3"/>
      </w:numPr>
    </w:pPr>
  </w:style>
  <w:style w:type="paragraph" w:styleId="Header">
    <w:name w:val="header"/>
    <w:basedOn w:val="Normal"/>
    <w:link w:val="HeaderChar"/>
    <w:uiPriority w:val="99"/>
    <w:unhideWhenUsed/>
    <w:rsid w:val="00D93B82"/>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3B82"/>
  </w:style>
  <w:style w:type="paragraph" w:styleId="Footer">
    <w:name w:val="footer"/>
    <w:basedOn w:val="Normal"/>
    <w:link w:val="FooterChar"/>
    <w:uiPriority w:val="99"/>
    <w:unhideWhenUsed/>
    <w:rsid w:val="00D93B82"/>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3B82"/>
  </w:style>
  <w:style w:type="character" w:styleId="normaltextrun" w:customStyle="1">
    <w:name w:val="normaltextrun"/>
    <w:basedOn w:val="DefaultParagraphFont"/>
    <w:rsid w:val="00CF25FF"/>
  </w:style>
  <w:style w:type="table" w:styleId="TableGrid">
    <w:name w:val="Table Grid"/>
    <w:basedOn w:val="TableNormal"/>
    <w:uiPriority w:val="59"/>
    <w:rsid w:val="00F12CC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93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3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8" ma:contentTypeDescription="Create a new document." ma:contentTypeScope="" ma:versionID="f06c9597287c61cc6dfe7d0557892ea8">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9e0f0bc46bfeb1db204a4ba76daac01"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d564e6b-e81a-4c20-88df-8dfd2371253b" xsi:nil="true"/>
    <lcf76f155ced4ddcb4097134ff3c332f xmlns="9c3fadc3-5a1d-4bf2-b320-a54cb92238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EBB7A-758D-4D11-99D2-1AFF97CDEFF7}"/>
</file>

<file path=customXml/itemProps2.xml><?xml version="1.0" encoding="utf-8"?>
<ds:datastoreItem xmlns:ds="http://schemas.openxmlformats.org/officeDocument/2006/customXml" ds:itemID="{20711199-3943-4EEF-9970-D3BAA1B9434F}">
  <ds:schemaRefs>
    <ds:schemaRef ds:uri="http://schemas.openxmlformats.org/officeDocument/2006/bibliography"/>
  </ds:schemaRefs>
</ds:datastoreItem>
</file>

<file path=customXml/itemProps3.xml><?xml version="1.0" encoding="utf-8"?>
<ds:datastoreItem xmlns:ds="http://schemas.openxmlformats.org/officeDocument/2006/customXml" ds:itemID="{2FE11FC8-27C8-4AAF-8830-19DC24A0F6D3}">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b55e1798-f74b-4059-bbe1-953bc29a442c"/>
    <ds:schemaRef ds:uri="23f955a1-124e-42d6-ac46-c45f34bea2e8"/>
    <ds:schemaRef ds:uri="ad564e6b-e81a-4c20-88df-8dfd2371253b"/>
    <ds:schemaRef ds:uri="9c3fadc3-5a1d-4bf2-b320-a54cb9223894"/>
  </ds:schemaRefs>
</ds:datastoreItem>
</file>

<file path=customXml/itemProps4.xml><?xml version="1.0" encoding="utf-8"?>
<ds:datastoreItem xmlns:ds="http://schemas.openxmlformats.org/officeDocument/2006/customXml" ds:itemID="{FB729F69-0CE9-4888-B57B-A46F021434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 Robinson</dc:creator>
  <keywords/>
  <dc:description/>
  <lastModifiedBy>Angie</lastModifiedBy>
  <revision>29</revision>
  <dcterms:created xsi:type="dcterms:W3CDTF">2023-07-04T13:13:00.0000000Z</dcterms:created>
  <dcterms:modified xsi:type="dcterms:W3CDTF">2025-04-03T14:59:11.7866537Z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0x010100B8F49B704E17454FA4571D412A7DAA2A</vt:lpwstr>
  </property>
  <property fmtid="{D5CDD505-2E9C-101B-9397-08002B2CF9AE}" pid="3" name="MediaServiceImageTags">
    <vt:lpwstr/>
  </property>
</Properties>
</file>